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13365" w14:textId="77777777" w:rsidR="00C666D8" w:rsidRPr="00F5118B" w:rsidRDefault="000E3178" w:rsidP="00C666D8">
      <w:pPr>
        <w:pStyle w:val="Default"/>
        <w:rPr>
          <w:rFonts w:asciiTheme="minorHAnsi" w:hAnsiTheme="minorHAnsi"/>
          <w:b/>
          <w:sz w:val="22"/>
          <w:szCs w:val="22"/>
        </w:rPr>
      </w:pPr>
      <w:r w:rsidRPr="00F5118B">
        <w:rPr>
          <w:rFonts w:asciiTheme="minorHAnsi" w:hAnsiTheme="minorHAnsi"/>
          <w:b/>
          <w:sz w:val="22"/>
          <w:szCs w:val="22"/>
        </w:rPr>
        <w:t>Bradfo</w:t>
      </w:r>
      <w:r w:rsidR="0084541B" w:rsidRPr="00F5118B">
        <w:rPr>
          <w:rFonts w:asciiTheme="minorHAnsi" w:hAnsiTheme="minorHAnsi"/>
          <w:b/>
          <w:sz w:val="22"/>
          <w:szCs w:val="22"/>
        </w:rPr>
        <w:t>rd Council Education Settings HR related Frequently Asked Q</w:t>
      </w:r>
      <w:r w:rsidRPr="00F5118B">
        <w:rPr>
          <w:rFonts w:asciiTheme="minorHAnsi" w:hAnsiTheme="minorHAnsi"/>
          <w:b/>
          <w:sz w:val="22"/>
          <w:szCs w:val="22"/>
        </w:rPr>
        <w:t>uestions</w:t>
      </w:r>
    </w:p>
    <w:p w14:paraId="41ED6ABB" w14:textId="77777777" w:rsidR="00C666D8" w:rsidRPr="00F5118B" w:rsidRDefault="00C666D8" w:rsidP="00C666D8">
      <w:pPr>
        <w:pStyle w:val="Default"/>
        <w:rPr>
          <w:rFonts w:asciiTheme="minorHAnsi" w:hAnsiTheme="minorHAnsi"/>
          <w:sz w:val="22"/>
          <w:szCs w:val="22"/>
        </w:rPr>
      </w:pPr>
      <w:r w:rsidRPr="00F5118B">
        <w:rPr>
          <w:rFonts w:asciiTheme="minorHAnsi" w:hAnsiTheme="minorHAnsi"/>
          <w:sz w:val="22"/>
          <w:szCs w:val="22"/>
        </w:rPr>
        <w:t xml:space="preserve">The following </w:t>
      </w:r>
      <w:r w:rsidR="0084541B" w:rsidRPr="00F5118B">
        <w:rPr>
          <w:rFonts w:asciiTheme="minorHAnsi" w:hAnsiTheme="minorHAnsi"/>
          <w:sz w:val="22"/>
          <w:szCs w:val="22"/>
        </w:rPr>
        <w:t xml:space="preserve">FAQ </w:t>
      </w:r>
      <w:r w:rsidRPr="00F5118B">
        <w:rPr>
          <w:rFonts w:asciiTheme="minorHAnsi" w:hAnsiTheme="minorHAnsi"/>
          <w:sz w:val="22"/>
          <w:szCs w:val="22"/>
        </w:rPr>
        <w:t xml:space="preserve">document covers HR-specific frequently asked questions in light of Government Guidance for schools, colleges and local authorities on maintaining educational provision. </w:t>
      </w:r>
    </w:p>
    <w:p w14:paraId="4C2454E2" w14:textId="77777777" w:rsidR="00A724EF" w:rsidRPr="00F5118B" w:rsidRDefault="00A724EF" w:rsidP="00C666D8">
      <w:pPr>
        <w:pStyle w:val="Default"/>
        <w:rPr>
          <w:rFonts w:asciiTheme="minorHAnsi" w:hAnsiTheme="minorHAnsi"/>
          <w:sz w:val="22"/>
          <w:szCs w:val="22"/>
        </w:rPr>
      </w:pPr>
    </w:p>
    <w:p w14:paraId="28D950D9" w14:textId="77777777" w:rsidR="00FD4A60" w:rsidRPr="00F5118B" w:rsidRDefault="00A724EF" w:rsidP="009F1D9D">
      <w:pPr>
        <w:pStyle w:val="Default"/>
        <w:rPr>
          <w:rFonts w:asciiTheme="minorHAnsi" w:hAnsiTheme="minorHAnsi"/>
          <w:sz w:val="22"/>
          <w:szCs w:val="22"/>
        </w:rPr>
      </w:pPr>
      <w:r w:rsidRPr="00F5118B">
        <w:rPr>
          <w:rFonts w:asciiTheme="minorHAnsi" w:hAnsiTheme="minorHAnsi"/>
          <w:sz w:val="22"/>
          <w:szCs w:val="22"/>
        </w:rPr>
        <w:t xml:space="preserve">Please note </w:t>
      </w:r>
      <w:r w:rsidR="0084541B" w:rsidRPr="00F5118B">
        <w:rPr>
          <w:rFonts w:asciiTheme="minorHAnsi" w:hAnsiTheme="minorHAnsi"/>
          <w:sz w:val="22"/>
          <w:szCs w:val="22"/>
        </w:rPr>
        <w:t xml:space="preserve">that </w:t>
      </w:r>
      <w:r w:rsidRPr="00F5118B">
        <w:rPr>
          <w:rFonts w:asciiTheme="minorHAnsi" w:hAnsiTheme="minorHAnsi"/>
          <w:sz w:val="22"/>
          <w:szCs w:val="22"/>
        </w:rPr>
        <w:t xml:space="preserve">we are updating these FAQ’s in line with </w:t>
      </w:r>
      <w:r w:rsidR="009F1D9D" w:rsidRPr="00F5118B">
        <w:rPr>
          <w:rFonts w:asciiTheme="minorHAnsi" w:hAnsiTheme="minorHAnsi"/>
          <w:sz w:val="22"/>
          <w:szCs w:val="22"/>
        </w:rPr>
        <w:t xml:space="preserve">updated government guidance and in </w:t>
      </w:r>
      <w:r w:rsidRPr="00F5118B">
        <w:rPr>
          <w:rFonts w:asciiTheme="minorHAnsi" w:hAnsiTheme="minorHAnsi"/>
          <w:sz w:val="22"/>
          <w:szCs w:val="22"/>
        </w:rPr>
        <w:t>consult</w:t>
      </w:r>
      <w:r w:rsidR="009F1D9D" w:rsidRPr="00F5118B">
        <w:rPr>
          <w:rFonts w:asciiTheme="minorHAnsi" w:hAnsiTheme="minorHAnsi"/>
          <w:sz w:val="22"/>
          <w:szCs w:val="22"/>
        </w:rPr>
        <w:t>ation</w:t>
      </w:r>
      <w:r w:rsidRPr="00F5118B">
        <w:rPr>
          <w:rFonts w:asciiTheme="minorHAnsi" w:hAnsiTheme="minorHAnsi"/>
          <w:sz w:val="22"/>
          <w:szCs w:val="22"/>
        </w:rPr>
        <w:t xml:space="preserve"> with the relevant Trade Unions.  </w:t>
      </w:r>
    </w:p>
    <w:p w14:paraId="33FF5A24" w14:textId="77777777" w:rsidR="00717057" w:rsidRPr="00F5118B" w:rsidRDefault="00717057" w:rsidP="009F1D9D">
      <w:pPr>
        <w:pStyle w:val="Default"/>
        <w:rPr>
          <w:rFonts w:asciiTheme="minorHAnsi" w:hAnsiTheme="minorHAnsi"/>
          <w:sz w:val="22"/>
          <w:szCs w:val="22"/>
        </w:rPr>
      </w:pPr>
    </w:p>
    <w:p w14:paraId="6631F197" w14:textId="77777777" w:rsidR="00DD6B1C" w:rsidRDefault="00FC47A3" w:rsidP="009F1D9D">
      <w:pPr>
        <w:pStyle w:val="Default"/>
        <w:rPr>
          <w:rFonts w:asciiTheme="minorHAnsi" w:hAnsiTheme="minorHAnsi"/>
          <w:b/>
          <w:color w:val="0070C0"/>
          <w:sz w:val="22"/>
          <w:szCs w:val="22"/>
        </w:rPr>
      </w:pPr>
      <w:r w:rsidRPr="006D404E">
        <w:rPr>
          <w:rFonts w:asciiTheme="minorHAnsi" w:hAnsiTheme="minorHAnsi"/>
          <w:b/>
          <w:color w:val="0070C0"/>
          <w:sz w:val="22"/>
          <w:szCs w:val="22"/>
        </w:rPr>
        <w:t>The</w:t>
      </w:r>
      <w:r w:rsidR="005704DE">
        <w:rPr>
          <w:rFonts w:asciiTheme="minorHAnsi" w:hAnsiTheme="minorHAnsi"/>
          <w:b/>
          <w:color w:val="0070C0"/>
          <w:sz w:val="22"/>
          <w:szCs w:val="22"/>
        </w:rPr>
        <w:t xml:space="preserve">se FAQ’s are up to date as at </w:t>
      </w:r>
      <w:r w:rsidR="00943E47">
        <w:rPr>
          <w:rFonts w:asciiTheme="minorHAnsi" w:hAnsiTheme="minorHAnsi"/>
          <w:b/>
          <w:color w:val="0070C0"/>
          <w:sz w:val="22"/>
          <w:szCs w:val="22"/>
        </w:rPr>
        <w:t>15th</w:t>
      </w:r>
      <w:r w:rsidR="006F3E05">
        <w:rPr>
          <w:rFonts w:asciiTheme="minorHAnsi" w:hAnsiTheme="minorHAnsi"/>
          <w:b/>
          <w:color w:val="0070C0"/>
          <w:sz w:val="22"/>
          <w:szCs w:val="22"/>
        </w:rPr>
        <w:t xml:space="preserve"> </w:t>
      </w:r>
      <w:r w:rsidR="00052262">
        <w:rPr>
          <w:rFonts w:asciiTheme="minorHAnsi" w:hAnsiTheme="minorHAnsi"/>
          <w:b/>
          <w:color w:val="0070C0"/>
          <w:sz w:val="22"/>
          <w:szCs w:val="22"/>
        </w:rPr>
        <w:t xml:space="preserve">June </w:t>
      </w:r>
      <w:r w:rsidRPr="006D404E">
        <w:rPr>
          <w:rFonts w:asciiTheme="minorHAnsi" w:hAnsiTheme="minorHAnsi"/>
          <w:b/>
          <w:color w:val="0070C0"/>
          <w:sz w:val="22"/>
          <w:szCs w:val="22"/>
        </w:rPr>
        <w:t>2020.</w:t>
      </w:r>
      <w:r w:rsidR="004C5E70">
        <w:rPr>
          <w:rFonts w:asciiTheme="minorHAnsi" w:hAnsiTheme="minorHAnsi"/>
          <w:b/>
          <w:color w:val="0070C0"/>
          <w:sz w:val="22"/>
          <w:szCs w:val="22"/>
        </w:rPr>
        <w:t xml:space="preserve"> Replacing the FAQ’s document dated 28</w:t>
      </w:r>
      <w:r w:rsidR="004C5E70" w:rsidRPr="004C5E70">
        <w:rPr>
          <w:rFonts w:asciiTheme="minorHAnsi" w:hAnsiTheme="minorHAnsi"/>
          <w:b/>
          <w:color w:val="0070C0"/>
          <w:sz w:val="22"/>
          <w:szCs w:val="22"/>
          <w:vertAlign w:val="superscript"/>
        </w:rPr>
        <w:t>th</w:t>
      </w:r>
      <w:r w:rsidR="004C5E70">
        <w:rPr>
          <w:rFonts w:asciiTheme="minorHAnsi" w:hAnsiTheme="minorHAnsi"/>
          <w:b/>
          <w:color w:val="0070C0"/>
          <w:sz w:val="22"/>
          <w:szCs w:val="22"/>
        </w:rPr>
        <w:t xml:space="preserve"> April 2020</w:t>
      </w:r>
    </w:p>
    <w:p w14:paraId="250E17E2" w14:textId="77777777" w:rsidR="004C5E70" w:rsidRDefault="004C5E70" w:rsidP="009F1D9D">
      <w:pPr>
        <w:pStyle w:val="Default"/>
        <w:rPr>
          <w:rFonts w:asciiTheme="minorHAnsi" w:hAnsiTheme="minorHAnsi"/>
          <w:b/>
          <w:color w:val="0070C0"/>
          <w:sz w:val="22"/>
          <w:szCs w:val="22"/>
        </w:rPr>
      </w:pPr>
    </w:p>
    <w:p w14:paraId="28B6ED67" w14:textId="77777777" w:rsidR="004C5E70" w:rsidRDefault="004C5E70" w:rsidP="009F1D9D">
      <w:pPr>
        <w:pStyle w:val="Default"/>
        <w:rPr>
          <w:rFonts w:asciiTheme="minorHAnsi" w:hAnsiTheme="minorHAnsi"/>
          <w:b/>
          <w:color w:val="0070C0"/>
          <w:sz w:val="22"/>
          <w:szCs w:val="22"/>
        </w:rPr>
      </w:pPr>
    </w:p>
    <w:p w14:paraId="0CBE5A05" w14:textId="77777777" w:rsidR="004C5E70" w:rsidRDefault="006B62CC">
      <w:pPr>
        <w:pStyle w:val="TOCHeading"/>
        <w:rPr>
          <w:rFonts w:asciiTheme="minorHAnsi" w:eastAsiaTheme="minorHAnsi" w:hAnsiTheme="minorHAnsi" w:cstheme="minorBidi"/>
          <w:b w:val="0"/>
          <w:bCs w:val="0"/>
          <w:color w:val="auto"/>
          <w:sz w:val="22"/>
          <w:szCs w:val="22"/>
          <w:lang w:val="en-GB" w:eastAsia="en-US"/>
        </w:rPr>
      </w:pPr>
      <w:r w:rsidRPr="004C5E70">
        <w:rPr>
          <w:rFonts w:asciiTheme="minorHAnsi" w:hAnsiTheme="minorHAnsi"/>
          <w:b w:val="0"/>
          <w:noProof/>
          <w:color w:val="0070C0"/>
          <w:sz w:val="22"/>
          <w:szCs w:val="22"/>
          <w:lang w:val="en-GB" w:eastAsia="en-GB"/>
        </w:rPr>
        <mc:AlternateContent>
          <mc:Choice Requires="wps">
            <w:drawing>
              <wp:anchor distT="0" distB="0" distL="114300" distR="114300" simplePos="0" relativeHeight="251659264" behindDoc="0" locked="0" layoutInCell="1" allowOverlap="1" wp14:anchorId="586B7904" wp14:editId="2E0E7B2D">
                <wp:simplePos x="0" y="0"/>
                <wp:positionH relativeFrom="column">
                  <wp:posOffset>-66675</wp:posOffset>
                </wp:positionH>
                <wp:positionV relativeFrom="paragraph">
                  <wp:posOffset>268605</wp:posOffset>
                </wp:positionV>
                <wp:extent cx="5695950" cy="1403985"/>
                <wp:effectExtent l="0" t="0" r="1905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3985"/>
                        </a:xfrm>
                        <a:prstGeom prst="rect">
                          <a:avLst/>
                        </a:prstGeom>
                        <a:solidFill>
                          <a:srgbClr val="FFFFFF"/>
                        </a:solidFill>
                        <a:ln w="9525">
                          <a:solidFill>
                            <a:srgbClr val="000000"/>
                          </a:solidFill>
                          <a:miter lim="800000"/>
                          <a:headEnd/>
                          <a:tailEnd/>
                        </a:ln>
                      </wps:spPr>
                      <wps:txbx>
                        <w:txbxContent>
                          <w:p w14:paraId="13F6BDCD" w14:textId="77777777" w:rsidR="00BF6602" w:rsidRDefault="00BF6602">
                            <w:pPr>
                              <w:rPr>
                                <w:b/>
                              </w:rPr>
                            </w:pPr>
                            <w:r w:rsidRPr="004C5E70">
                              <w:rPr>
                                <w:b/>
                              </w:rPr>
                              <w:t>Summary of Key Changes</w:t>
                            </w:r>
                          </w:p>
                          <w:p w14:paraId="7BDC2DD2" w14:textId="77777777" w:rsidR="00BF6602" w:rsidRPr="00D3725E" w:rsidRDefault="00BF6602" w:rsidP="004C5E70">
                            <w:pPr>
                              <w:pStyle w:val="ListParagraph"/>
                              <w:numPr>
                                <w:ilvl w:val="0"/>
                                <w:numId w:val="20"/>
                              </w:numPr>
                              <w:rPr>
                                <w:b/>
                              </w:rPr>
                            </w:pPr>
                            <w:bookmarkStart w:id="0" w:name="_GoBack"/>
                            <w:r>
                              <w:t>Questions surrounding the Easter and May holidays removed</w:t>
                            </w:r>
                          </w:p>
                          <w:p w14:paraId="48D6D503" w14:textId="77777777" w:rsidR="00BF6602" w:rsidRPr="004C5E70" w:rsidRDefault="00BF6602" w:rsidP="004C5E70">
                            <w:pPr>
                              <w:pStyle w:val="ListParagraph"/>
                              <w:numPr>
                                <w:ilvl w:val="0"/>
                                <w:numId w:val="20"/>
                              </w:numPr>
                              <w:rPr>
                                <w:b/>
                              </w:rPr>
                            </w:pPr>
                            <w:r>
                              <w:t>Additional question regarding school’s responsibility to risk assess</w:t>
                            </w:r>
                          </w:p>
                          <w:p w14:paraId="74B6BA84" w14:textId="77777777" w:rsidR="00BF6602" w:rsidRPr="004C5E70" w:rsidRDefault="00BF6602" w:rsidP="004C5E70">
                            <w:pPr>
                              <w:pStyle w:val="ListParagraph"/>
                              <w:numPr>
                                <w:ilvl w:val="0"/>
                                <w:numId w:val="20"/>
                              </w:numPr>
                              <w:rPr>
                                <w:b/>
                              </w:rPr>
                            </w:pPr>
                            <w:r>
                              <w:t>Staff availability expectations revised in line with Government guidance</w:t>
                            </w:r>
                          </w:p>
                          <w:p w14:paraId="211E3F69" w14:textId="77777777" w:rsidR="00BF6602" w:rsidRPr="004C5E70" w:rsidRDefault="00BF6602" w:rsidP="004C5E70">
                            <w:pPr>
                              <w:pStyle w:val="ListParagraph"/>
                              <w:numPr>
                                <w:ilvl w:val="0"/>
                                <w:numId w:val="20"/>
                              </w:numPr>
                              <w:rPr>
                                <w:b/>
                              </w:rPr>
                            </w:pPr>
                            <w:r>
                              <w:t>Updated information of deploying staff to other sites</w:t>
                            </w:r>
                          </w:p>
                          <w:p w14:paraId="20735086" w14:textId="77777777" w:rsidR="00BF6602" w:rsidRPr="00930BD9" w:rsidRDefault="00BF6602" w:rsidP="004C5E70">
                            <w:pPr>
                              <w:pStyle w:val="ListParagraph"/>
                              <w:numPr>
                                <w:ilvl w:val="0"/>
                                <w:numId w:val="20"/>
                              </w:numPr>
                              <w:rPr>
                                <w:b/>
                              </w:rPr>
                            </w:pPr>
                            <w:r w:rsidRPr="00930BD9">
                              <w:t xml:space="preserve">Requirement to report on staff attendance updated </w:t>
                            </w:r>
                          </w:p>
                          <w:p w14:paraId="02E4F30F" w14:textId="77777777" w:rsidR="00BF6602" w:rsidRPr="006B62CC" w:rsidRDefault="00BF6602" w:rsidP="004C5E70">
                            <w:pPr>
                              <w:pStyle w:val="ListParagraph"/>
                              <w:numPr>
                                <w:ilvl w:val="0"/>
                                <w:numId w:val="20"/>
                              </w:numPr>
                              <w:rPr>
                                <w:b/>
                              </w:rPr>
                            </w:pPr>
                            <w:r>
                              <w:t>Additional information on procedure for cases of coronavirus in school</w:t>
                            </w:r>
                          </w:p>
                          <w:p w14:paraId="244D39C7" w14:textId="77777777" w:rsidR="00BF6602" w:rsidRPr="006B62CC" w:rsidRDefault="00BF6602" w:rsidP="004C5E70">
                            <w:pPr>
                              <w:pStyle w:val="ListParagraph"/>
                              <w:numPr>
                                <w:ilvl w:val="0"/>
                                <w:numId w:val="20"/>
                              </w:numPr>
                              <w:rPr>
                                <w:b/>
                              </w:rPr>
                            </w:pPr>
                            <w:r>
                              <w:t>Amended information on children of key workers to reflect recent Government guidance</w:t>
                            </w:r>
                          </w:p>
                          <w:p w14:paraId="41AE4B08" w14:textId="77777777" w:rsidR="00BF6602" w:rsidRPr="00D3725E" w:rsidRDefault="00BF6602" w:rsidP="004C5E70">
                            <w:pPr>
                              <w:pStyle w:val="ListParagraph"/>
                              <w:numPr>
                                <w:ilvl w:val="0"/>
                                <w:numId w:val="20"/>
                              </w:numPr>
                              <w:rPr>
                                <w:b/>
                              </w:rPr>
                            </w:pPr>
                            <w:r>
                              <w:t>Questions on conducting formal procedures removed – Separate guidance document now available that covers topic comprehensively</w:t>
                            </w:r>
                          </w:p>
                          <w:p w14:paraId="5681442D" w14:textId="77777777" w:rsidR="00BF6602" w:rsidRPr="00D3725E" w:rsidRDefault="00BF6602" w:rsidP="004C5E70">
                            <w:pPr>
                              <w:pStyle w:val="ListParagraph"/>
                              <w:numPr>
                                <w:ilvl w:val="0"/>
                                <w:numId w:val="20"/>
                              </w:numPr>
                              <w:rPr>
                                <w:b/>
                              </w:rPr>
                            </w:pPr>
                            <w:r>
                              <w:t>Update to Self-isolation process with addition of school staff’s entitlement to testing</w:t>
                            </w:r>
                          </w:p>
                          <w:p w14:paraId="38215D1F" w14:textId="77777777" w:rsidR="00BF6602" w:rsidRPr="009F2B9C" w:rsidRDefault="00BF6602" w:rsidP="004C5E70">
                            <w:pPr>
                              <w:pStyle w:val="ListParagraph"/>
                              <w:numPr>
                                <w:ilvl w:val="0"/>
                                <w:numId w:val="20"/>
                              </w:numPr>
                              <w:rPr>
                                <w:b/>
                              </w:rPr>
                            </w:pPr>
                            <w:r>
                              <w:t>Definitions of vulnerability updated</w:t>
                            </w:r>
                          </w:p>
                          <w:p w14:paraId="72FE41E1" w14:textId="77777777" w:rsidR="00BF6602" w:rsidRPr="006B62CC" w:rsidRDefault="00BF6602" w:rsidP="004C5E70">
                            <w:pPr>
                              <w:pStyle w:val="ListParagraph"/>
                              <w:numPr>
                                <w:ilvl w:val="0"/>
                                <w:numId w:val="20"/>
                              </w:numPr>
                              <w:rPr>
                                <w:b/>
                              </w:rPr>
                            </w:pPr>
                            <w:r>
                              <w:t>Flowchart of staffing considerations for school’s wider reopening included in appendices</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6B7904" id="_x0000_t202" coordsize="21600,21600" o:spt="202" path="m,l,21600r21600,l21600,xe">
                <v:stroke joinstyle="miter"/>
                <v:path gradientshapeok="t" o:connecttype="rect"/>
              </v:shapetype>
              <v:shape id="Text Box 2" o:spid="_x0000_s1026" type="#_x0000_t202" style="position:absolute;margin-left:-5.25pt;margin-top:21.15pt;width:44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">
                <v:textbox style="mso-fit-shape-to-text:t">
                  <w:txbxContent>
                    <w:p w14:paraId="13F6BDCD" w14:textId="77777777" w:rsidR="00BF6602" w:rsidRDefault="00BF6602">
                      <w:pPr>
                        <w:rPr>
                          <w:b/>
                        </w:rPr>
                      </w:pPr>
                      <w:r w:rsidRPr="004C5E70">
                        <w:rPr>
                          <w:b/>
                        </w:rPr>
                        <w:t>Summary of Key Changes</w:t>
                      </w:r>
                    </w:p>
                    <w:p w14:paraId="7BDC2DD2" w14:textId="77777777" w:rsidR="00BF6602" w:rsidRPr="00D3725E" w:rsidRDefault="00BF6602" w:rsidP="004C5E70">
                      <w:pPr>
                        <w:pStyle w:val="ListParagraph"/>
                        <w:numPr>
                          <w:ilvl w:val="0"/>
                          <w:numId w:val="20"/>
                        </w:numPr>
                        <w:rPr>
                          <w:b/>
                        </w:rPr>
                      </w:pPr>
                      <w:bookmarkStart w:id="1" w:name="_GoBack"/>
                      <w:r>
                        <w:t>Questions surrounding the Easter and May holidays removed</w:t>
                      </w:r>
                    </w:p>
                    <w:p w14:paraId="48D6D503" w14:textId="77777777" w:rsidR="00BF6602" w:rsidRPr="004C5E70" w:rsidRDefault="00BF6602" w:rsidP="004C5E70">
                      <w:pPr>
                        <w:pStyle w:val="ListParagraph"/>
                        <w:numPr>
                          <w:ilvl w:val="0"/>
                          <w:numId w:val="20"/>
                        </w:numPr>
                        <w:rPr>
                          <w:b/>
                        </w:rPr>
                      </w:pPr>
                      <w:r>
                        <w:t>Additional question regarding school’s responsibility to risk assess</w:t>
                      </w:r>
                    </w:p>
                    <w:p w14:paraId="74B6BA84" w14:textId="77777777" w:rsidR="00BF6602" w:rsidRPr="004C5E70" w:rsidRDefault="00BF6602" w:rsidP="004C5E70">
                      <w:pPr>
                        <w:pStyle w:val="ListParagraph"/>
                        <w:numPr>
                          <w:ilvl w:val="0"/>
                          <w:numId w:val="20"/>
                        </w:numPr>
                        <w:rPr>
                          <w:b/>
                        </w:rPr>
                      </w:pPr>
                      <w:r>
                        <w:t>Staff availability expectations revised in line with Government guidance</w:t>
                      </w:r>
                    </w:p>
                    <w:p w14:paraId="211E3F69" w14:textId="77777777" w:rsidR="00BF6602" w:rsidRPr="004C5E70" w:rsidRDefault="00BF6602" w:rsidP="004C5E70">
                      <w:pPr>
                        <w:pStyle w:val="ListParagraph"/>
                        <w:numPr>
                          <w:ilvl w:val="0"/>
                          <w:numId w:val="20"/>
                        </w:numPr>
                        <w:rPr>
                          <w:b/>
                        </w:rPr>
                      </w:pPr>
                      <w:r>
                        <w:t>Updated information of deploying staff to other sites</w:t>
                      </w:r>
                    </w:p>
                    <w:p w14:paraId="20735086" w14:textId="77777777" w:rsidR="00BF6602" w:rsidRPr="00930BD9" w:rsidRDefault="00BF6602" w:rsidP="004C5E70">
                      <w:pPr>
                        <w:pStyle w:val="ListParagraph"/>
                        <w:numPr>
                          <w:ilvl w:val="0"/>
                          <w:numId w:val="20"/>
                        </w:numPr>
                        <w:rPr>
                          <w:b/>
                        </w:rPr>
                      </w:pPr>
                      <w:r w:rsidRPr="00930BD9">
                        <w:t xml:space="preserve">Requirement to report on staff attendance updated </w:t>
                      </w:r>
                    </w:p>
                    <w:p w14:paraId="02E4F30F" w14:textId="77777777" w:rsidR="00BF6602" w:rsidRPr="006B62CC" w:rsidRDefault="00BF6602" w:rsidP="004C5E70">
                      <w:pPr>
                        <w:pStyle w:val="ListParagraph"/>
                        <w:numPr>
                          <w:ilvl w:val="0"/>
                          <w:numId w:val="20"/>
                        </w:numPr>
                        <w:rPr>
                          <w:b/>
                        </w:rPr>
                      </w:pPr>
                      <w:r>
                        <w:t>Additional information on procedure for cases of coronavirus in school</w:t>
                      </w:r>
                    </w:p>
                    <w:p w14:paraId="244D39C7" w14:textId="77777777" w:rsidR="00BF6602" w:rsidRPr="006B62CC" w:rsidRDefault="00BF6602" w:rsidP="004C5E70">
                      <w:pPr>
                        <w:pStyle w:val="ListParagraph"/>
                        <w:numPr>
                          <w:ilvl w:val="0"/>
                          <w:numId w:val="20"/>
                        </w:numPr>
                        <w:rPr>
                          <w:b/>
                        </w:rPr>
                      </w:pPr>
                      <w:r>
                        <w:t>Amended information on children of key workers to reflect recent Government guidance</w:t>
                      </w:r>
                    </w:p>
                    <w:p w14:paraId="41AE4B08" w14:textId="77777777" w:rsidR="00BF6602" w:rsidRPr="00D3725E" w:rsidRDefault="00BF6602" w:rsidP="004C5E70">
                      <w:pPr>
                        <w:pStyle w:val="ListParagraph"/>
                        <w:numPr>
                          <w:ilvl w:val="0"/>
                          <w:numId w:val="20"/>
                        </w:numPr>
                        <w:rPr>
                          <w:b/>
                        </w:rPr>
                      </w:pPr>
                      <w:r>
                        <w:t>Questions on conducting formal procedures removed – Separate guidance document now available that covers topic comprehensively</w:t>
                      </w:r>
                    </w:p>
                    <w:p w14:paraId="5681442D" w14:textId="77777777" w:rsidR="00BF6602" w:rsidRPr="00D3725E" w:rsidRDefault="00BF6602" w:rsidP="004C5E70">
                      <w:pPr>
                        <w:pStyle w:val="ListParagraph"/>
                        <w:numPr>
                          <w:ilvl w:val="0"/>
                          <w:numId w:val="20"/>
                        </w:numPr>
                        <w:rPr>
                          <w:b/>
                        </w:rPr>
                      </w:pPr>
                      <w:r>
                        <w:t>Update to Self-isolation process with addition of school staff’s entitlement to testing</w:t>
                      </w:r>
                    </w:p>
                    <w:p w14:paraId="38215D1F" w14:textId="77777777" w:rsidR="00BF6602" w:rsidRPr="009F2B9C" w:rsidRDefault="00BF6602" w:rsidP="004C5E70">
                      <w:pPr>
                        <w:pStyle w:val="ListParagraph"/>
                        <w:numPr>
                          <w:ilvl w:val="0"/>
                          <w:numId w:val="20"/>
                        </w:numPr>
                        <w:rPr>
                          <w:b/>
                        </w:rPr>
                      </w:pPr>
                      <w:r>
                        <w:t>Definitions of vulnerability updated</w:t>
                      </w:r>
                    </w:p>
                    <w:p w14:paraId="72FE41E1" w14:textId="77777777" w:rsidR="00BF6602" w:rsidRPr="006B62CC" w:rsidRDefault="00BF6602" w:rsidP="004C5E70">
                      <w:pPr>
                        <w:pStyle w:val="ListParagraph"/>
                        <w:numPr>
                          <w:ilvl w:val="0"/>
                          <w:numId w:val="20"/>
                        </w:numPr>
                        <w:rPr>
                          <w:b/>
                        </w:rPr>
                      </w:pPr>
                      <w:r>
                        <w:t>Flowchart of staffing considerations for school’s wider reopening included in appendices</w:t>
                      </w:r>
                      <w:bookmarkEnd w:id="1"/>
                    </w:p>
                  </w:txbxContent>
                </v:textbox>
              </v:shape>
            </w:pict>
          </mc:Fallback>
        </mc:AlternateContent>
      </w:r>
    </w:p>
    <w:p w14:paraId="7D901DDF" w14:textId="77777777" w:rsidR="004C5E70" w:rsidRDefault="004C5E70">
      <w:pPr>
        <w:pStyle w:val="TOCHeading"/>
        <w:rPr>
          <w:rFonts w:asciiTheme="minorHAnsi" w:eastAsiaTheme="minorHAnsi" w:hAnsiTheme="minorHAnsi" w:cstheme="minorBidi"/>
          <w:b w:val="0"/>
          <w:bCs w:val="0"/>
          <w:color w:val="auto"/>
          <w:sz w:val="22"/>
          <w:szCs w:val="22"/>
          <w:lang w:val="en-GB" w:eastAsia="en-US"/>
        </w:rPr>
      </w:pPr>
    </w:p>
    <w:p w14:paraId="1CD6ECB9" w14:textId="77777777" w:rsidR="004C5E70" w:rsidRDefault="004C5E70">
      <w:pPr>
        <w:pStyle w:val="TOCHeading"/>
        <w:rPr>
          <w:rFonts w:asciiTheme="minorHAnsi" w:eastAsiaTheme="minorHAnsi" w:hAnsiTheme="minorHAnsi" w:cstheme="minorBidi"/>
          <w:b w:val="0"/>
          <w:bCs w:val="0"/>
          <w:color w:val="auto"/>
          <w:sz w:val="22"/>
          <w:szCs w:val="22"/>
          <w:lang w:val="en-GB" w:eastAsia="en-US"/>
        </w:rPr>
      </w:pPr>
    </w:p>
    <w:p w14:paraId="7C4440A8" w14:textId="77777777" w:rsidR="004C5E70" w:rsidRDefault="004C5E70">
      <w:pPr>
        <w:pStyle w:val="TOCHeading"/>
        <w:rPr>
          <w:rFonts w:asciiTheme="minorHAnsi" w:eastAsiaTheme="minorHAnsi" w:hAnsiTheme="minorHAnsi" w:cstheme="minorBidi"/>
          <w:b w:val="0"/>
          <w:bCs w:val="0"/>
          <w:color w:val="auto"/>
          <w:sz w:val="22"/>
          <w:szCs w:val="22"/>
          <w:lang w:val="en-GB" w:eastAsia="en-US"/>
        </w:rPr>
      </w:pPr>
    </w:p>
    <w:p w14:paraId="617169DC" w14:textId="77777777" w:rsidR="004C5E70" w:rsidRDefault="004C5E70">
      <w:pPr>
        <w:pStyle w:val="TOCHeading"/>
        <w:rPr>
          <w:rFonts w:asciiTheme="minorHAnsi" w:eastAsiaTheme="minorHAnsi" w:hAnsiTheme="minorHAnsi" w:cstheme="minorBidi"/>
          <w:b w:val="0"/>
          <w:bCs w:val="0"/>
          <w:color w:val="auto"/>
          <w:sz w:val="22"/>
          <w:szCs w:val="22"/>
          <w:lang w:val="en-GB" w:eastAsia="en-US"/>
        </w:rPr>
      </w:pPr>
    </w:p>
    <w:p w14:paraId="56F70E70" w14:textId="77777777" w:rsidR="004C5E70" w:rsidRDefault="004C5E70">
      <w:pPr>
        <w:pStyle w:val="TOCHeading"/>
        <w:rPr>
          <w:rFonts w:asciiTheme="minorHAnsi" w:eastAsiaTheme="minorHAnsi" w:hAnsiTheme="minorHAnsi" w:cstheme="minorBidi"/>
          <w:b w:val="0"/>
          <w:bCs w:val="0"/>
          <w:color w:val="auto"/>
          <w:sz w:val="22"/>
          <w:szCs w:val="22"/>
          <w:lang w:val="en-GB" w:eastAsia="en-US"/>
        </w:rPr>
      </w:pPr>
    </w:p>
    <w:p w14:paraId="5EF1BFA5" w14:textId="77777777" w:rsidR="004C5E70" w:rsidRDefault="004C5E70">
      <w:pPr>
        <w:pStyle w:val="TOCHeading"/>
        <w:rPr>
          <w:rFonts w:asciiTheme="minorHAnsi" w:eastAsiaTheme="minorHAnsi" w:hAnsiTheme="minorHAnsi" w:cstheme="minorBidi"/>
          <w:b w:val="0"/>
          <w:bCs w:val="0"/>
          <w:color w:val="auto"/>
          <w:sz w:val="22"/>
          <w:szCs w:val="22"/>
          <w:lang w:val="en-GB" w:eastAsia="en-US"/>
        </w:rPr>
      </w:pPr>
    </w:p>
    <w:p w14:paraId="7B51F86D" w14:textId="77777777" w:rsidR="004C5E70" w:rsidRPr="004C5E70" w:rsidRDefault="006B62CC" w:rsidP="004C5E70">
      <w:r>
        <w:t xml:space="preserve"> (Ctrl + Click to navigate to relevant section)</w:t>
      </w:r>
    </w:p>
    <w:sdt>
      <w:sdtPr>
        <w:rPr>
          <w:rFonts w:asciiTheme="minorHAnsi" w:eastAsiaTheme="minorHAnsi" w:hAnsiTheme="minorHAnsi" w:cstheme="minorBidi"/>
          <w:b w:val="0"/>
          <w:bCs w:val="0"/>
          <w:noProof/>
          <w:color w:val="auto"/>
          <w:sz w:val="22"/>
          <w:szCs w:val="22"/>
          <w:lang w:val="en-GB" w:eastAsia="en-US"/>
        </w:rPr>
        <w:id w:val="-872452111"/>
        <w:docPartObj>
          <w:docPartGallery w:val="Table of Contents"/>
          <w:docPartUnique/>
        </w:docPartObj>
      </w:sdtPr>
      <w:sdtEndPr>
        <w:rPr>
          <w:b/>
        </w:rPr>
      </w:sdtEndPr>
      <w:sdtContent>
        <w:p w14:paraId="12B4657C" w14:textId="77777777" w:rsidR="00F40A94" w:rsidRDefault="00F40A94">
          <w:pPr>
            <w:pStyle w:val="TOCHeading"/>
          </w:pPr>
          <w:r>
            <w:t>Contents</w:t>
          </w:r>
        </w:p>
        <w:p w14:paraId="0ECF8B2D" w14:textId="77777777" w:rsidR="0082720C" w:rsidRDefault="00F40A94">
          <w:pPr>
            <w:pStyle w:val="TOC1"/>
            <w:rPr>
              <w:rFonts w:eastAsiaTheme="minorEastAsia"/>
              <w:b w:val="0"/>
              <w:lang w:eastAsia="en-GB"/>
            </w:rPr>
          </w:pPr>
          <w:r>
            <w:fldChar w:fldCharType="begin"/>
          </w:r>
          <w:r>
            <w:instrText xml:space="preserve"> TOC \o "1-3" \h \z \u </w:instrText>
          </w:r>
          <w:r>
            <w:fldChar w:fldCharType="separate"/>
          </w:r>
          <w:hyperlink w:anchor="_Toc44501544" w:history="1">
            <w:r w:rsidR="0082720C" w:rsidRPr="009A2B33">
              <w:rPr>
                <w:rStyle w:val="Hyperlink"/>
              </w:rPr>
              <w:t>1.</w:t>
            </w:r>
            <w:r w:rsidR="0082720C">
              <w:rPr>
                <w:rFonts w:eastAsiaTheme="minorEastAsia"/>
                <w:b w:val="0"/>
                <w:lang w:eastAsia="en-GB"/>
              </w:rPr>
              <w:tab/>
            </w:r>
            <w:r w:rsidR="0082720C" w:rsidRPr="009A2B33">
              <w:rPr>
                <w:rStyle w:val="Hyperlink"/>
              </w:rPr>
              <w:t>Agency/Casual Workers</w:t>
            </w:r>
            <w:r w:rsidR="0082720C">
              <w:rPr>
                <w:webHidden/>
              </w:rPr>
              <w:tab/>
            </w:r>
            <w:r w:rsidR="0082720C">
              <w:rPr>
                <w:webHidden/>
              </w:rPr>
              <w:fldChar w:fldCharType="begin"/>
            </w:r>
            <w:r w:rsidR="0082720C">
              <w:rPr>
                <w:webHidden/>
              </w:rPr>
              <w:instrText xml:space="preserve"> PAGEREF _Toc44501544 \h </w:instrText>
            </w:r>
            <w:r w:rsidR="0082720C">
              <w:rPr>
                <w:webHidden/>
              </w:rPr>
            </w:r>
            <w:r w:rsidR="0082720C">
              <w:rPr>
                <w:webHidden/>
              </w:rPr>
              <w:fldChar w:fldCharType="separate"/>
            </w:r>
            <w:r w:rsidR="0082720C">
              <w:rPr>
                <w:webHidden/>
              </w:rPr>
              <w:t>4</w:t>
            </w:r>
            <w:r w:rsidR="0082720C">
              <w:rPr>
                <w:webHidden/>
              </w:rPr>
              <w:fldChar w:fldCharType="end"/>
            </w:r>
          </w:hyperlink>
        </w:p>
        <w:p w14:paraId="4B1B0906" w14:textId="77777777" w:rsidR="0082720C" w:rsidRDefault="00B65147">
          <w:pPr>
            <w:pStyle w:val="TOC2"/>
            <w:tabs>
              <w:tab w:val="right" w:leader="dot" w:pos="9016"/>
            </w:tabs>
            <w:rPr>
              <w:rFonts w:eastAsiaTheme="minorEastAsia"/>
              <w:noProof/>
              <w:lang w:eastAsia="en-GB"/>
            </w:rPr>
          </w:pPr>
          <w:hyperlink w:anchor="_Toc44501545" w:history="1">
            <w:r w:rsidR="0082720C" w:rsidRPr="009A2B33">
              <w:rPr>
                <w:rStyle w:val="Hyperlink"/>
                <w:noProof/>
              </w:rPr>
              <w:t>In the event of insufficient demand on school re-opening will agency workers remain entitled to be paid where employees continue to be paid?</w:t>
            </w:r>
            <w:r w:rsidR="0082720C">
              <w:rPr>
                <w:noProof/>
                <w:webHidden/>
              </w:rPr>
              <w:tab/>
            </w:r>
            <w:r w:rsidR="0082720C">
              <w:rPr>
                <w:noProof/>
                <w:webHidden/>
              </w:rPr>
              <w:fldChar w:fldCharType="begin"/>
            </w:r>
            <w:r w:rsidR="0082720C">
              <w:rPr>
                <w:noProof/>
                <w:webHidden/>
              </w:rPr>
              <w:instrText xml:space="preserve"> PAGEREF _Toc44501545 \h </w:instrText>
            </w:r>
            <w:r w:rsidR="0082720C">
              <w:rPr>
                <w:noProof/>
                <w:webHidden/>
              </w:rPr>
            </w:r>
            <w:r w:rsidR="0082720C">
              <w:rPr>
                <w:noProof/>
                <w:webHidden/>
              </w:rPr>
              <w:fldChar w:fldCharType="separate"/>
            </w:r>
            <w:r w:rsidR="0082720C">
              <w:rPr>
                <w:noProof/>
                <w:webHidden/>
              </w:rPr>
              <w:t>4</w:t>
            </w:r>
            <w:r w:rsidR="0082720C">
              <w:rPr>
                <w:noProof/>
                <w:webHidden/>
              </w:rPr>
              <w:fldChar w:fldCharType="end"/>
            </w:r>
          </w:hyperlink>
        </w:p>
        <w:p w14:paraId="6736168D" w14:textId="77777777" w:rsidR="0082720C" w:rsidRDefault="00B65147">
          <w:pPr>
            <w:pStyle w:val="TOC2"/>
            <w:tabs>
              <w:tab w:val="right" w:leader="dot" w:pos="9016"/>
            </w:tabs>
            <w:rPr>
              <w:rFonts w:eastAsiaTheme="minorEastAsia"/>
              <w:noProof/>
              <w:lang w:eastAsia="en-GB"/>
            </w:rPr>
          </w:pPr>
          <w:hyperlink w:anchor="_Toc44501546" w:history="1">
            <w:r w:rsidR="0082720C" w:rsidRPr="009A2B33">
              <w:rPr>
                <w:rStyle w:val="Hyperlink"/>
                <w:noProof/>
              </w:rPr>
              <w:t>What will happen to Supply Teachers who are not provided through an Agency?</w:t>
            </w:r>
            <w:r w:rsidR="0082720C">
              <w:rPr>
                <w:noProof/>
                <w:webHidden/>
              </w:rPr>
              <w:tab/>
            </w:r>
            <w:r w:rsidR="0082720C">
              <w:rPr>
                <w:noProof/>
                <w:webHidden/>
              </w:rPr>
              <w:fldChar w:fldCharType="begin"/>
            </w:r>
            <w:r w:rsidR="0082720C">
              <w:rPr>
                <w:noProof/>
                <w:webHidden/>
              </w:rPr>
              <w:instrText xml:space="preserve"> PAGEREF _Toc44501546 \h </w:instrText>
            </w:r>
            <w:r w:rsidR="0082720C">
              <w:rPr>
                <w:noProof/>
                <w:webHidden/>
              </w:rPr>
            </w:r>
            <w:r w:rsidR="0082720C">
              <w:rPr>
                <w:noProof/>
                <w:webHidden/>
              </w:rPr>
              <w:fldChar w:fldCharType="separate"/>
            </w:r>
            <w:r w:rsidR="0082720C">
              <w:rPr>
                <w:noProof/>
                <w:webHidden/>
              </w:rPr>
              <w:t>4</w:t>
            </w:r>
            <w:r w:rsidR="0082720C">
              <w:rPr>
                <w:noProof/>
                <w:webHidden/>
              </w:rPr>
              <w:fldChar w:fldCharType="end"/>
            </w:r>
          </w:hyperlink>
        </w:p>
        <w:p w14:paraId="210C043A" w14:textId="77777777" w:rsidR="0082720C" w:rsidRDefault="00B65147">
          <w:pPr>
            <w:pStyle w:val="TOC2"/>
            <w:tabs>
              <w:tab w:val="right" w:leader="dot" w:pos="9016"/>
            </w:tabs>
            <w:rPr>
              <w:rFonts w:eastAsiaTheme="minorEastAsia"/>
              <w:noProof/>
              <w:lang w:eastAsia="en-GB"/>
            </w:rPr>
          </w:pPr>
          <w:hyperlink w:anchor="_Toc44501547" w:history="1">
            <w:r w:rsidR="0082720C" w:rsidRPr="009A2B33">
              <w:rPr>
                <w:rStyle w:val="Hyperlink"/>
                <w:noProof/>
              </w:rPr>
              <w:t>We have Casual Workers some of whom work fairly regularly and others very occasionally, do I need to continue paying them?</w:t>
            </w:r>
            <w:r w:rsidR="0082720C">
              <w:rPr>
                <w:noProof/>
                <w:webHidden/>
              </w:rPr>
              <w:tab/>
            </w:r>
            <w:r w:rsidR="0082720C">
              <w:rPr>
                <w:noProof/>
                <w:webHidden/>
              </w:rPr>
              <w:fldChar w:fldCharType="begin"/>
            </w:r>
            <w:r w:rsidR="0082720C">
              <w:rPr>
                <w:noProof/>
                <w:webHidden/>
              </w:rPr>
              <w:instrText xml:space="preserve"> PAGEREF _Toc44501547 \h </w:instrText>
            </w:r>
            <w:r w:rsidR="0082720C">
              <w:rPr>
                <w:noProof/>
                <w:webHidden/>
              </w:rPr>
            </w:r>
            <w:r w:rsidR="0082720C">
              <w:rPr>
                <w:noProof/>
                <w:webHidden/>
              </w:rPr>
              <w:fldChar w:fldCharType="separate"/>
            </w:r>
            <w:r w:rsidR="0082720C">
              <w:rPr>
                <w:noProof/>
                <w:webHidden/>
              </w:rPr>
              <w:t>5</w:t>
            </w:r>
            <w:r w:rsidR="0082720C">
              <w:rPr>
                <w:noProof/>
                <w:webHidden/>
              </w:rPr>
              <w:fldChar w:fldCharType="end"/>
            </w:r>
          </w:hyperlink>
        </w:p>
        <w:p w14:paraId="650AF936" w14:textId="77777777" w:rsidR="0082720C" w:rsidRDefault="00B65147">
          <w:pPr>
            <w:pStyle w:val="TOC2"/>
            <w:tabs>
              <w:tab w:val="right" w:leader="dot" w:pos="9016"/>
            </w:tabs>
            <w:rPr>
              <w:rFonts w:eastAsiaTheme="minorEastAsia"/>
              <w:noProof/>
              <w:lang w:eastAsia="en-GB"/>
            </w:rPr>
          </w:pPr>
          <w:hyperlink w:anchor="_Toc44501548" w:history="1">
            <w:r w:rsidR="0082720C" w:rsidRPr="009A2B33">
              <w:rPr>
                <w:rStyle w:val="Hyperlink"/>
                <w:noProof/>
              </w:rPr>
              <w:t>I’m not using my casual staff – can I stop paying them?</w:t>
            </w:r>
            <w:r w:rsidR="0082720C">
              <w:rPr>
                <w:noProof/>
                <w:webHidden/>
              </w:rPr>
              <w:tab/>
            </w:r>
            <w:r w:rsidR="0082720C">
              <w:rPr>
                <w:noProof/>
                <w:webHidden/>
              </w:rPr>
              <w:fldChar w:fldCharType="begin"/>
            </w:r>
            <w:r w:rsidR="0082720C">
              <w:rPr>
                <w:noProof/>
                <w:webHidden/>
              </w:rPr>
              <w:instrText xml:space="preserve"> PAGEREF _Toc44501548 \h </w:instrText>
            </w:r>
            <w:r w:rsidR="0082720C">
              <w:rPr>
                <w:noProof/>
                <w:webHidden/>
              </w:rPr>
            </w:r>
            <w:r w:rsidR="0082720C">
              <w:rPr>
                <w:noProof/>
                <w:webHidden/>
              </w:rPr>
              <w:fldChar w:fldCharType="separate"/>
            </w:r>
            <w:r w:rsidR="0082720C">
              <w:rPr>
                <w:noProof/>
                <w:webHidden/>
              </w:rPr>
              <w:t>5</w:t>
            </w:r>
            <w:r w:rsidR="0082720C">
              <w:rPr>
                <w:noProof/>
                <w:webHidden/>
              </w:rPr>
              <w:fldChar w:fldCharType="end"/>
            </w:r>
          </w:hyperlink>
        </w:p>
        <w:p w14:paraId="71078C24" w14:textId="77777777" w:rsidR="0082720C" w:rsidRDefault="00B65147">
          <w:pPr>
            <w:pStyle w:val="TOC1"/>
            <w:rPr>
              <w:rFonts w:eastAsiaTheme="minorEastAsia"/>
              <w:b w:val="0"/>
              <w:lang w:eastAsia="en-GB"/>
            </w:rPr>
          </w:pPr>
          <w:hyperlink w:anchor="_Toc44501549" w:history="1">
            <w:r w:rsidR="0082720C" w:rsidRPr="009A2B33">
              <w:rPr>
                <w:rStyle w:val="Hyperlink"/>
              </w:rPr>
              <w:t>2.</w:t>
            </w:r>
            <w:r w:rsidR="0082720C">
              <w:rPr>
                <w:rFonts w:eastAsiaTheme="minorEastAsia"/>
                <w:b w:val="0"/>
                <w:lang w:eastAsia="en-GB"/>
              </w:rPr>
              <w:tab/>
            </w:r>
            <w:r w:rsidR="0082720C" w:rsidRPr="009A2B33">
              <w:rPr>
                <w:rStyle w:val="Hyperlink"/>
              </w:rPr>
              <w:t>Annual Leave</w:t>
            </w:r>
            <w:r w:rsidR="0082720C">
              <w:rPr>
                <w:webHidden/>
              </w:rPr>
              <w:tab/>
            </w:r>
            <w:r w:rsidR="0082720C">
              <w:rPr>
                <w:webHidden/>
              </w:rPr>
              <w:fldChar w:fldCharType="begin"/>
            </w:r>
            <w:r w:rsidR="0082720C">
              <w:rPr>
                <w:webHidden/>
              </w:rPr>
              <w:instrText xml:space="preserve"> PAGEREF _Toc44501549 \h </w:instrText>
            </w:r>
            <w:r w:rsidR="0082720C">
              <w:rPr>
                <w:webHidden/>
              </w:rPr>
            </w:r>
            <w:r w:rsidR="0082720C">
              <w:rPr>
                <w:webHidden/>
              </w:rPr>
              <w:fldChar w:fldCharType="separate"/>
            </w:r>
            <w:r w:rsidR="0082720C">
              <w:rPr>
                <w:webHidden/>
              </w:rPr>
              <w:t>5</w:t>
            </w:r>
            <w:r w:rsidR="0082720C">
              <w:rPr>
                <w:webHidden/>
              </w:rPr>
              <w:fldChar w:fldCharType="end"/>
            </w:r>
          </w:hyperlink>
        </w:p>
        <w:p w14:paraId="49984720" w14:textId="77777777" w:rsidR="0082720C" w:rsidRDefault="00B65147">
          <w:pPr>
            <w:pStyle w:val="TOC2"/>
            <w:tabs>
              <w:tab w:val="right" w:leader="dot" w:pos="9016"/>
            </w:tabs>
            <w:rPr>
              <w:rFonts w:eastAsiaTheme="minorEastAsia"/>
              <w:noProof/>
              <w:lang w:eastAsia="en-GB"/>
            </w:rPr>
          </w:pPr>
          <w:hyperlink w:anchor="_Toc44501550" w:history="1">
            <w:r w:rsidR="0082720C" w:rsidRPr="009A2B33">
              <w:rPr>
                <w:rStyle w:val="Hyperlink"/>
                <w:noProof/>
              </w:rPr>
              <w:t>Are staff allowed to take holiday if it has already been booked?</w:t>
            </w:r>
            <w:r w:rsidR="0082720C">
              <w:rPr>
                <w:noProof/>
                <w:webHidden/>
              </w:rPr>
              <w:tab/>
            </w:r>
            <w:r w:rsidR="0082720C">
              <w:rPr>
                <w:noProof/>
                <w:webHidden/>
              </w:rPr>
              <w:fldChar w:fldCharType="begin"/>
            </w:r>
            <w:r w:rsidR="0082720C">
              <w:rPr>
                <w:noProof/>
                <w:webHidden/>
              </w:rPr>
              <w:instrText xml:space="preserve"> PAGEREF _Toc44501550 \h </w:instrText>
            </w:r>
            <w:r w:rsidR="0082720C">
              <w:rPr>
                <w:noProof/>
                <w:webHidden/>
              </w:rPr>
            </w:r>
            <w:r w:rsidR="0082720C">
              <w:rPr>
                <w:noProof/>
                <w:webHidden/>
              </w:rPr>
              <w:fldChar w:fldCharType="separate"/>
            </w:r>
            <w:r w:rsidR="0082720C">
              <w:rPr>
                <w:noProof/>
                <w:webHidden/>
              </w:rPr>
              <w:t>5</w:t>
            </w:r>
            <w:r w:rsidR="0082720C">
              <w:rPr>
                <w:noProof/>
                <w:webHidden/>
              </w:rPr>
              <w:fldChar w:fldCharType="end"/>
            </w:r>
          </w:hyperlink>
        </w:p>
        <w:p w14:paraId="71ED6ED0" w14:textId="77777777" w:rsidR="0082720C" w:rsidRDefault="00B65147">
          <w:pPr>
            <w:pStyle w:val="TOC2"/>
            <w:tabs>
              <w:tab w:val="right" w:leader="dot" w:pos="9016"/>
            </w:tabs>
            <w:rPr>
              <w:rFonts w:eastAsiaTheme="minorEastAsia"/>
              <w:noProof/>
              <w:lang w:eastAsia="en-GB"/>
            </w:rPr>
          </w:pPr>
          <w:hyperlink w:anchor="_Toc44501551" w:history="1">
            <w:r w:rsidR="0082720C" w:rsidRPr="009A2B33">
              <w:rPr>
                <w:rStyle w:val="Hyperlink"/>
                <w:noProof/>
              </w:rPr>
              <w:t>Can you impose that staff members who work all year round take their leave?</w:t>
            </w:r>
            <w:r w:rsidR="0082720C">
              <w:rPr>
                <w:noProof/>
                <w:webHidden/>
              </w:rPr>
              <w:tab/>
            </w:r>
            <w:r w:rsidR="0082720C">
              <w:rPr>
                <w:noProof/>
                <w:webHidden/>
              </w:rPr>
              <w:fldChar w:fldCharType="begin"/>
            </w:r>
            <w:r w:rsidR="0082720C">
              <w:rPr>
                <w:noProof/>
                <w:webHidden/>
              </w:rPr>
              <w:instrText xml:space="preserve"> PAGEREF _Toc44501551 \h </w:instrText>
            </w:r>
            <w:r w:rsidR="0082720C">
              <w:rPr>
                <w:noProof/>
                <w:webHidden/>
              </w:rPr>
            </w:r>
            <w:r w:rsidR="0082720C">
              <w:rPr>
                <w:noProof/>
                <w:webHidden/>
              </w:rPr>
              <w:fldChar w:fldCharType="separate"/>
            </w:r>
            <w:r w:rsidR="0082720C">
              <w:rPr>
                <w:noProof/>
                <w:webHidden/>
              </w:rPr>
              <w:t>5</w:t>
            </w:r>
            <w:r w:rsidR="0082720C">
              <w:rPr>
                <w:noProof/>
                <w:webHidden/>
              </w:rPr>
              <w:fldChar w:fldCharType="end"/>
            </w:r>
          </w:hyperlink>
        </w:p>
        <w:p w14:paraId="3CC119BF" w14:textId="77777777" w:rsidR="0082720C" w:rsidRDefault="00B65147">
          <w:pPr>
            <w:pStyle w:val="TOC1"/>
            <w:rPr>
              <w:rFonts w:eastAsiaTheme="minorEastAsia"/>
              <w:b w:val="0"/>
              <w:lang w:eastAsia="en-GB"/>
            </w:rPr>
          </w:pPr>
          <w:hyperlink w:anchor="_Toc44501552" w:history="1">
            <w:r w:rsidR="0082720C" w:rsidRPr="009A2B33">
              <w:rPr>
                <w:rStyle w:val="Hyperlink"/>
              </w:rPr>
              <w:t>3.</w:t>
            </w:r>
            <w:r w:rsidR="0082720C">
              <w:rPr>
                <w:rFonts w:eastAsiaTheme="minorEastAsia"/>
                <w:b w:val="0"/>
                <w:lang w:eastAsia="en-GB"/>
              </w:rPr>
              <w:tab/>
            </w:r>
            <w:r w:rsidR="0082720C" w:rsidRPr="009A2B33">
              <w:rPr>
                <w:rStyle w:val="Hyperlink"/>
              </w:rPr>
              <w:t>Impact of Re-opening School</w:t>
            </w:r>
            <w:r w:rsidR="0082720C">
              <w:rPr>
                <w:webHidden/>
              </w:rPr>
              <w:tab/>
            </w:r>
            <w:r w:rsidR="0082720C">
              <w:rPr>
                <w:webHidden/>
              </w:rPr>
              <w:fldChar w:fldCharType="begin"/>
            </w:r>
            <w:r w:rsidR="0082720C">
              <w:rPr>
                <w:webHidden/>
              </w:rPr>
              <w:instrText xml:space="preserve"> PAGEREF _Toc44501552 \h </w:instrText>
            </w:r>
            <w:r w:rsidR="0082720C">
              <w:rPr>
                <w:webHidden/>
              </w:rPr>
            </w:r>
            <w:r w:rsidR="0082720C">
              <w:rPr>
                <w:webHidden/>
              </w:rPr>
              <w:fldChar w:fldCharType="separate"/>
            </w:r>
            <w:r w:rsidR="0082720C">
              <w:rPr>
                <w:webHidden/>
              </w:rPr>
              <w:t>6</w:t>
            </w:r>
            <w:r w:rsidR="0082720C">
              <w:rPr>
                <w:webHidden/>
              </w:rPr>
              <w:fldChar w:fldCharType="end"/>
            </w:r>
          </w:hyperlink>
        </w:p>
        <w:p w14:paraId="57059BB6" w14:textId="77777777" w:rsidR="0082720C" w:rsidRDefault="00B65147">
          <w:pPr>
            <w:pStyle w:val="TOC2"/>
            <w:tabs>
              <w:tab w:val="right" w:leader="dot" w:pos="9016"/>
            </w:tabs>
            <w:rPr>
              <w:rFonts w:eastAsiaTheme="minorEastAsia"/>
              <w:noProof/>
              <w:lang w:eastAsia="en-GB"/>
            </w:rPr>
          </w:pPr>
          <w:hyperlink w:anchor="_Toc44501553" w:history="1">
            <w:r w:rsidR="0082720C" w:rsidRPr="009A2B33">
              <w:rPr>
                <w:rStyle w:val="Hyperlink"/>
                <w:noProof/>
              </w:rPr>
              <w:t>How should school prepare for wider re-opening?</w:t>
            </w:r>
            <w:r w:rsidR="0082720C">
              <w:rPr>
                <w:noProof/>
                <w:webHidden/>
              </w:rPr>
              <w:tab/>
            </w:r>
            <w:r w:rsidR="0082720C">
              <w:rPr>
                <w:noProof/>
                <w:webHidden/>
              </w:rPr>
              <w:fldChar w:fldCharType="begin"/>
            </w:r>
            <w:r w:rsidR="0082720C">
              <w:rPr>
                <w:noProof/>
                <w:webHidden/>
              </w:rPr>
              <w:instrText xml:space="preserve"> PAGEREF _Toc44501553 \h </w:instrText>
            </w:r>
            <w:r w:rsidR="0082720C">
              <w:rPr>
                <w:noProof/>
                <w:webHidden/>
              </w:rPr>
            </w:r>
            <w:r w:rsidR="0082720C">
              <w:rPr>
                <w:noProof/>
                <w:webHidden/>
              </w:rPr>
              <w:fldChar w:fldCharType="separate"/>
            </w:r>
            <w:r w:rsidR="0082720C">
              <w:rPr>
                <w:noProof/>
                <w:webHidden/>
              </w:rPr>
              <w:t>6</w:t>
            </w:r>
            <w:r w:rsidR="0082720C">
              <w:rPr>
                <w:noProof/>
                <w:webHidden/>
              </w:rPr>
              <w:fldChar w:fldCharType="end"/>
            </w:r>
          </w:hyperlink>
        </w:p>
        <w:p w14:paraId="23DCB73C" w14:textId="77777777" w:rsidR="0082720C" w:rsidRDefault="00B65147">
          <w:pPr>
            <w:pStyle w:val="TOC2"/>
            <w:tabs>
              <w:tab w:val="right" w:leader="dot" w:pos="9016"/>
            </w:tabs>
            <w:rPr>
              <w:rFonts w:eastAsiaTheme="minorEastAsia"/>
              <w:noProof/>
              <w:lang w:eastAsia="en-GB"/>
            </w:rPr>
          </w:pPr>
          <w:hyperlink w:anchor="_Toc44501556" w:history="1">
            <w:r w:rsidR="0082720C" w:rsidRPr="009A2B33">
              <w:rPr>
                <w:rStyle w:val="Hyperlink"/>
                <w:noProof/>
              </w:rPr>
              <w:t>Who can we expect to be available for work from Monday 1</w:t>
            </w:r>
            <w:r w:rsidR="0082720C" w:rsidRPr="009A2B33">
              <w:rPr>
                <w:rStyle w:val="Hyperlink"/>
                <w:noProof/>
                <w:vertAlign w:val="superscript"/>
              </w:rPr>
              <w:t>st</w:t>
            </w:r>
            <w:r w:rsidR="0082720C" w:rsidRPr="009A2B33">
              <w:rPr>
                <w:rStyle w:val="Hyperlink"/>
                <w:noProof/>
              </w:rPr>
              <w:t xml:space="preserve"> June 2020 when schools are operating under the new guidance?</w:t>
            </w:r>
            <w:r w:rsidR="0082720C">
              <w:rPr>
                <w:noProof/>
                <w:webHidden/>
              </w:rPr>
              <w:tab/>
            </w:r>
            <w:r w:rsidR="0082720C">
              <w:rPr>
                <w:noProof/>
                <w:webHidden/>
              </w:rPr>
              <w:fldChar w:fldCharType="begin"/>
            </w:r>
            <w:r w:rsidR="0082720C">
              <w:rPr>
                <w:noProof/>
                <w:webHidden/>
              </w:rPr>
              <w:instrText xml:space="preserve"> PAGEREF _Toc44501556 \h </w:instrText>
            </w:r>
            <w:r w:rsidR="0082720C">
              <w:rPr>
                <w:noProof/>
                <w:webHidden/>
              </w:rPr>
            </w:r>
            <w:r w:rsidR="0082720C">
              <w:rPr>
                <w:noProof/>
                <w:webHidden/>
              </w:rPr>
              <w:fldChar w:fldCharType="separate"/>
            </w:r>
            <w:r w:rsidR="0082720C">
              <w:rPr>
                <w:noProof/>
                <w:webHidden/>
              </w:rPr>
              <w:t>6</w:t>
            </w:r>
            <w:r w:rsidR="0082720C">
              <w:rPr>
                <w:noProof/>
                <w:webHidden/>
              </w:rPr>
              <w:fldChar w:fldCharType="end"/>
            </w:r>
          </w:hyperlink>
        </w:p>
        <w:p w14:paraId="656E3077" w14:textId="77777777" w:rsidR="0082720C" w:rsidRDefault="00B65147">
          <w:pPr>
            <w:pStyle w:val="TOC2"/>
            <w:tabs>
              <w:tab w:val="right" w:leader="dot" w:pos="9016"/>
            </w:tabs>
            <w:rPr>
              <w:rFonts w:eastAsiaTheme="minorEastAsia"/>
              <w:noProof/>
              <w:lang w:eastAsia="en-GB"/>
            </w:rPr>
          </w:pPr>
          <w:hyperlink w:anchor="_Toc44501557" w:history="1">
            <w:r w:rsidR="0082720C" w:rsidRPr="009A2B33">
              <w:rPr>
                <w:rStyle w:val="Hyperlink"/>
                <w:noProof/>
              </w:rPr>
              <w:t>Can I support another school by asking my staff to temporarily deploy to that site?</w:t>
            </w:r>
            <w:r w:rsidR="0082720C">
              <w:rPr>
                <w:noProof/>
                <w:webHidden/>
              </w:rPr>
              <w:tab/>
            </w:r>
            <w:r w:rsidR="0082720C">
              <w:rPr>
                <w:noProof/>
                <w:webHidden/>
              </w:rPr>
              <w:fldChar w:fldCharType="begin"/>
            </w:r>
            <w:r w:rsidR="0082720C">
              <w:rPr>
                <w:noProof/>
                <w:webHidden/>
              </w:rPr>
              <w:instrText xml:space="preserve"> PAGEREF _Toc44501557 \h </w:instrText>
            </w:r>
            <w:r w:rsidR="0082720C">
              <w:rPr>
                <w:noProof/>
                <w:webHidden/>
              </w:rPr>
            </w:r>
            <w:r w:rsidR="0082720C">
              <w:rPr>
                <w:noProof/>
                <w:webHidden/>
              </w:rPr>
              <w:fldChar w:fldCharType="separate"/>
            </w:r>
            <w:r w:rsidR="0082720C">
              <w:rPr>
                <w:noProof/>
                <w:webHidden/>
              </w:rPr>
              <w:t>6</w:t>
            </w:r>
            <w:r w:rsidR="0082720C">
              <w:rPr>
                <w:noProof/>
                <w:webHidden/>
              </w:rPr>
              <w:fldChar w:fldCharType="end"/>
            </w:r>
          </w:hyperlink>
        </w:p>
        <w:p w14:paraId="4F4643DC" w14:textId="77777777" w:rsidR="0082720C" w:rsidRDefault="00B65147">
          <w:pPr>
            <w:pStyle w:val="TOC2"/>
            <w:tabs>
              <w:tab w:val="right" w:leader="dot" w:pos="9016"/>
            </w:tabs>
            <w:rPr>
              <w:rFonts w:eastAsiaTheme="minorEastAsia"/>
              <w:noProof/>
              <w:lang w:eastAsia="en-GB"/>
            </w:rPr>
          </w:pPr>
          <w:hyperlink w:anchor="_Toc44501558" w:history="1">
            <w:r w:rsidR="0082720C" w:rsidRPr="009A2B33">
              <w:rPr>
                <w:rStyle w:val="Hyperlink"/>
                <w:noProof/>
              </w:rPr>
              <w:t>If I deploy staff to a different school site – who is responsible for paying their salary?</w:t>
            </w:r>
            <w:r w:rsidR="0082720C">
              <w:rPr>
                <w:noProof/>
                <w:webHidden/>
              </w:rPr>
              <w:tab/>
            </w:r>
            <w:r w:rsidR="0082720C">
              <w:rPr>
                <w:noProof/>
                <w:webHidden/>
              </w:rPr>
              <w:fldChar w:fldCharType="begin"/>
            </w:r>
            <w:r w:rsidR="0082720C">
              <w:rPr>
                <w:noProof/>
                <w:webHidden/>
              </w:rPr>
              <w:instrText xml:space="preserve"> PAGEREF _Toc44501558 \h </w:instrText>
            </w:r>
            <w:r w:rsidR="0082720C">
              <w:rPr>
                <w:noProof/>
                <w:webHidden/>
              </w:rPr>
            </w:r>
            <w:r w:rsidR="0082720C">
              <w:rPr>
                <w:noProof/>
                <w:webHidden/>
              </w:rPr>
              <w:fldChar w:fldCharType="separate"/>
            </w:r>
            <w:r w:rsidR="0082720C">
              <w:rPr>
                <w:noProof/>
                <w:webHidden/>
              </w:rPr>
              <w:t>6</w:t>
            </w:r>
            <w:r w:rsidR="0082720C">
              <w:rPr>
                <w:noProof/>
                <w:webHidden/>
              </w:rPr>
              <w:fldChar w:fldCharType="end"/>
            </w:r>
          </w:hyperlink>
        </w:p>
        <w:p w14:paraId="55A627B6" w14:textId="77777777" w:rsidR="0082720C" w:rsidRDefault="00B65147">
          <w:pPr>
            <w:pStyle w:val="TOC2"/>
            <w:tabs>
              <w:tab w:val="right" w:leader="dot" w:pos="9016"/>
            </w:tabs>
            <w:rPr>
              <w:rFonts w:eastAsiaTheme="minorEastAsia"/>
              <w:noProof/>
              <w:lang w:eastAsia="en-GB"/>
            </w:rPr>
          </w:pPr>
          <w:hyperlink w:anchor="_Toc44501559" w:history="1">
            <w:r w:rsidR="0082720C" w:rsidRPr="009A2B33">
              <w:rPr>
                <w:rStyle w:val="Hyperlink"/>
                <w:noProof/>
              </w:rPr>
              <w:t>If my school is not open for students– should my workforce still attend site?</w:t>
            </w:r>
            <w:r w:rsidR="0082720C">
              <w:rPr>
                <w:noProof/>
                <w:webHidden/>
              </w:rPr>
              <w:tab/>
            </w:r>
            <w:r w:rsidR="0082720C">
              <w:rPr>
                <w:noProof/>
                <w:webHidden/>
              </w:rPr>
              <w:fldChar w:fldCharType="begin"/>
            </w:r>
            <w:r w:rsidR="0082720C">
              <w:rPr>
                <w:noProof/>
                <w:webHidden/>
              </w:rPr>
              <w:instrText xml:space="preserve"> PAGEREF _Toc44501559 \h </w:instrText>
            </w:r>
            <w:r w:rsidR="0082720C">
              <w:rPr>
                <w:noProof/>
                <w:webHidden/>
              </w:rPr>
            </w:r>
            <w:r w:rsidR="0082720C">
              <w:rPr>
                <w:noProof/>
                <w:webHidden/>
              </w:rPr>
              <w:fldChar w:fldCharType="separate"/>
            </w:r>
            <w:r w:rsidR="0082720C">
              <w:rPr>
                <w:noProof/>
                <w:webHidden/>
              </w:rPr>
              <w:t>6</w:t>
            </w:r>
            <w:r w:rsidR="0082720C">
              <w:rPr>
                <w:noProof/>
                <w:webHidden/>
              </w:rPr>
              <w:fldChar w:fldCharType="end"/>
            </w:r>
          </w:hyperlink>
        </w:p>
        <w:p w14:paraId="624E5452" w14:textId="77777777" w:rsidR="0082720C" w:rsidRDefault="00B65147">
          <w:pPr>
            <w:pStyle w:val="TOC2"/>
            <w:tabs>
              <w:tab w:val="right" w:leader="dot" w:pos="9016"/>
            </w:tabs>
            <w:rPr>
              <w:rFonts w:eastAsiaTheme="minorEastAsia"/>
              <w:noProof/>
              <w:lang w:eastAsia="en-GB"/>
            </w:rPr>
          </w:pPr>
          <w:hyperlink w:anchor="_Toc44501560" w:history="1">
            <w:r w:rsidR="0082720C" w:rsidRPr="009A2B33">
              <w:rPr>
                <w:rStyle w:val="Hyperlink"/>
                <w:noProof/>
              </w:rPr>
              <w:t>Can my staff bring their own children to work with them?</w:t>
            </w:r>
            <w:r w:rsidR="0082720C">
              <w:rPr>
                <w:noProof/>
                <w:webHidden/>
              </w:rPr>
              <w:tab/>
            </w:r>
            <w:r w:rsidR="0082720C">
              <w:rPr>
                <w:noProof/>
                <w:webHidden/>
              </w:rPr>
              <w:fldChar w:fldCharType="begin"/>
            </w:r>
            <w:r w:rsidR="0082720C">
              <w:rPr>
                <w:noProof/>
                <w:webHidden/>
              </w:rPr>
              <w:instrText xml:space="preserve"> PAGEREF _Toc44501560 \h </w:instrText>
            </w:r>
            <w:r w:rsidR="0082720C">
              <w:rPr>
                <w:noProof/>
                <w:webHidden/>
              </w:rPr>
            </w:r>
            <w:r w:rsidR="0082720C">
              <w:rPr>
                <w:noProof/>
                <w:webHidden/>
              </w:rPr>
              <w:fldChar w:fldCharType="separate"/>
            </w:r>
            <w:r w:rsidR="0082720C">
              <w:rPr>
                <w:noProof/>
                <w:webHidden/>
              </w:rPr>
              <w:t>7</w:t>
            </w:r>
            <w:r w:rsidR="0082720C">
              <w:rPr>
                <w:noProof/>
                <w:webHidden/>
              </w:rPr>
              <w:fldChar w:fldCharType="end"/>
            </w:r>
          </w:hyperlink>
        </w:p>
        <w:p w14:paraId="7205BA82" w14:textId="77777777" w:rsidR="0082720C" w:rsidRDefault="00B65147">
          <w:pPr>
            <w:pStyle w:val="TOC2"/>
            <w:tabs>
              <w:tab w:val="right" w:leader="dot" w:pos="9016"/>
            </w:tabs>
            <w:rPr>
              <w:rFonts w:eastAsiaTheme="minorEastAsia"/>
              <w:noProof/>
              <w:lang w:eastAsia="en-GB"/>
            </w:rPr>
          </w:pPr>
          <w:hyperlink w:anchor="_Toc44501561" w:history="1">
            <w:r w:rsidR="0082720C" w:rsidRPr="009A2B33">
              <w:rPr>
                <w:rStyle w:val="Hyperlink"/>
                <w:noProof/>
              </w:rPr>
              <w:t>How do I handle it if someone is unwilling to attend the school site?</w:t>
            </w:r>
            <w:r w:rsidR="0082720C">
              <w:rPr>
                <w:noProof/>
                <w:webHidden/>
              </w:rPr>
              <w:tab/>
            </w:r>
            <w:r w:rsidR="0082720C">
              <w:rPr>
                <w:noProof/>
                <w:webHidden/>
              </w:rPr>
              <w:fldChar w:fldCharType="begin"/>
            </w:r>
            <w:r w:rsidR="0082720C">
              <w:rPr>
                <w:noProof/>
                <w:webHidden/>
              </w:rPr>
              <w:instrText xml:space="preserve"> PAGEREF _Toc44501561 \h </w:instrText>
            </w:r>
            <w:r w:rsidR="0082720C">
              <w:rPr>
                <w:noProof/>
                <w:webHidden/>
              </w:rPr>
            </w:r>
            <w:r w:rsidR="0082720C">
              <w:rPr>
                <w:noProof/>
                <w:webHidden/>
              </w:rPr>
              <w:fldChar w:fldCharType="separate"/>
            </w:r>
            <w:r w:rsidR="0082720C">
              <w:rPr>
                <w:noProof/>
                <w:webHidden/>
              </w:rPr>
              <w:t>7</w:t>
            </w:r>
            <w:r w:rsidR="0082720C">
              <w:rPr>
                <w:noProof/>
                <w:webHidden/>
              </w:rPr>
              <w:fldChar w:fldCharType="end"/>
            </w:r>
          </w:hyperlink>
        </w:p>
        <w:p w14:paraId="60D0FC91" w14:textId="77777777" w:rsidR="0082720C" w:rsidRDefault="00B65147">
          <w:pPr>
            <w:pStyle w:val="TOC2"/>
            <w:tabs>
              <w:tab w:val="right" w:leader="dot" w:pos="9016"/>
            </w:tabs>
            <w:rPr>
              <w:rFonts w:eastAsiaTheme="minorEastAsia"/>
              <w:noProof/>
              <w:lang w:eastAsia="en-GB"/>
            </w:rPr>
          </w:pPr>
          <w:hyperlink w:anchor="_Toc44501562" w:history="1">
            <w:r w:rsidR="0082720C" w:rsidRPr="009A2B33">
              <w:rPr>
                <w:rStyle w:val="Hyperlink"/>
                <w:noProof/>
              </w:rPr>
              <w:t>Would furlough leave apply to school staff?</w:t>
            </w:r>
            <w:r w:rsidR="0082720C">
              <w:rPr>
                <w:noProof/>
                <w:webHidden/>
              </w:rPr>
              <w:tab/>
            </w:r>
            <w:r w:rsidR="0082720C">
              <w:rPr>
                <w:noProof/>
                <w:webHidden/>
              </w:rPr>
              <w:fldChar w:fldCharType="begin"/>
            </w:r>
            <w:r w:rsidR="0082720C">
              <w:rPr>
                <w:noProof/>
                <w:webHidden/>
              </w:rPr>
              <w:instrText xml:space="preserve"> PAGEREF _Toc44501562 \h </w:instrText>
            </w:r>
            <w:r w:rsidR="0082720C">
              <w:rPr>
                <w:noProof/>
                <w:webHidden/>
              </w:rPr>
            </w:r>
            <w:r w:rsidR="0082720C">
              <w:rPr>
                <w:noProof/>
                <w:webHidden/>
              </w:rPr>
              <w:fldChar w:fldCharType="separate"/>
            </w:r>
            <w:r w:rsidR="0082720C">
              <w:rPr>
                <w:noProof/>
                <w:webHidden/>
              </w:rPr>
              <w:t>7</w:t>
            </w:r>
            <w:r w:rsidR="0082720C">
              <w:rPr>
                <w:noProof/>
                <w:webHidden/>
              </w:rPr>
              <w:fldChar w:fldCharType="end"/>
            </w:r>
          </w:hyperlink>
        </w:p>
        <w:p w14:paraId="4C7643BB" w14:textId="77777777" w:rsidR="0082720C" w:rsidRDefault="00B65147">
          <w:pPr>
            <w:pStyle w:val="TOC2"/>
            <w:tabs>
              <w:tab w:val="right" w:leader="dot" w:pos="9016"/>
            </w:tabs>
            <w:rPr>
              <w:rFonts w:eastAsiaTheme="minorEastAsia"/>
              <w:noProof/>
              <w:lang w:eastAsia="en-GB"/>
            </w:rPr>
          </w:pPr>
          <w:hyperlink w:anchor="_Toc44501563" w:history="1">
            <w:r w:rsidR="0082720C" w:rsidRPr="009A2B33">
              <w:rPr>
                <w:rStyle w:val="Hyperlink"/>
                <w:noProof/>
              </w:rPr>
              <w:t>Do I need to report on staff attendance?</w:t>
            </w:r>
            <w:r w:rsidR="0082720C">
              <w:rPr>
                <w:noProof/>
                <w:webHidden/>
              </w:rPr>
              <w:tab/>
            </w:r>
            <w:r w:rsidR="0082720C">
              <w:rPr>
                <w:noProof/>
                <w:webHidden/>
              </w:rPr>
              <w:fldChar w:fldCharType="begin"/>
            </w:r>
            <w:r w:rsidR="0082720C">
              <w:rPr>
                <w:noProof/>
                <w:webHidden/>
              </w:rPr>
              <w:instrText xml:space="preserve"> PAGEREF _Toc44501563 \h </w:instrText>
            </w:r>
            <w:r w:rsidR="0082720C">
              <w:rPr>
                <w:noProof/>
                <w:webHidden/>
              </w:rPr>
            </w:r>
            <w:r w:rsidR="0082720C">
              <w:rPr>
                <w:noProof/>
                <w:webHidden/>
              </w:rPr>
              <w:fldChar w:fldCharType="separate"/>
            </w:r>
            <w:r w:rsidR="0082720C">
              <w:rPr>
                <w:noProof/>
                <w:webHidden/>
              </w:rPr>
              <w:t>7</w:t>
            </w:r>
            <w:r w:rsidR="0082720C">
              <w:rPr>
                <w:noProof/>
                <w:webHidden/>
              </w:rPr>
              <w:fldChar w:fldCharType="end"/>
            </w:r>
          </w:hyperlink>
        </w:p>
        <w:p w14:paraId="70113CD7" w14:textId="77777777" w:rsidR="0082720C" w:rsidRDefault="00B65147">
          <w:pPr>
            <w:pStyle w:val="TOC2"/>
            <w:tabs>
              <w:tab w:val="right" w:leader="dot" w:pos="9016"/>
            </w:tabs>
            <w:rPr>
              <w:rFonts w:eastAsiaTheme="minorEastAsia"/>
              <w:noProof/>
              <w:lang w:eastAsia="en-GB"/>
            </w:rPr>
          </w:pPr>
          <w:hyperlink w:anchor="_Toc44501564" w:history="1">
            <w:r w:rsidR="0082720C" w:rsidRPr="009A2B33">
              <w:rPr>
                <w:rStyle w:val="Hyperlink"/>
                <w:noProof/>
              </w:rPr>
              <w:t>My child’s school is closed, and I don’t want to send my child to a different school?</w:t>
            </w:r>
            <w:r w:rsidR="0082720C">
              <w:rPr>
                <w:noProof/>
                <w:webHidden/>
              </w:rPr>
              <w:tab/>
            </w:r>
            <w:r w:rsidR="0082720C">
              <w:rPr>
                <w:noProof/>
                <w:webHidden/>
              </w:rPr>
              <w:fldChar w:fldCharType="begin"/>
            </w:r>
            <w:r w:rsidR="0082720C">
              <w:rPr>
                <w:noProof/>
                <w:webHidden/>
              </w:rPr>
              <w:instrText xml:space="preserve"> PAGEREF _Toc44501564 \h </w:instrText>
            </w:r>
            <w:r w:rsidR="0082720C">
              <w:rPr>
                <w:noProof/>
                <w:webHidden/>
              </w:rPr>
            </w:r>
            <w:r w:rsidR="0082720C">
              <w:rPr>
                <w:noProof/>
                <w:webHidden/>
              </w:rPr>
              <w:fldChar w:fldCharType="separate"/>
            </w:r>
            <w:r w:rsidR="0082720C">
              <w:rPr>
                <w:noProof/>
                <w:webHidden/>
              </w:rPr>
              <w:t>7</w:t>
            </w:r>
            <w:r w:rsidR="0082720C">
              <w:rPr>
                <w:noProof/>
                <w:webHidden/>
              </w:rPr>
              <w:fldChar w:fldCharType="end"/>
            </w:r>
          </w:hyperlink>
        </w:p>
        <w:p w14:paraId="6057F120" w14:textId="77777777" w:rsidR="0082720C" w:rsidRDefault="00B65147">
          <w:pPr>
            <w:pStyle w:val="TOC2"/>
            <w:tabs>
              <w:tab w:val="right" w:leader="dot" w:pos="9016"/>
            </w:tabs>
            <w:rPr>
              <w:rFonts w:eastAsiaTheme="minorEastAsia"/>
              <w:noProof/>
              <w:lang w:eastAsia="en-GB"/>
            </w:rPr>
          </w:pPr>
          <w:hyperlink w:anchor="_Toc44501565" w:history="1">
            <w:r w:rsidR="0082720C" w:rsidRPr="009A2B33">
              <w:rPr>
                <w:rStyle w:val="Hyperlink"/>
                <w:noProof/>
              </w:rPr>
              <w:t>What happens if there is a confirmed case of coronavirus (COVID-19) in school?</w:t>
            </w:r>
            <w:r w:rsidR="0082720C">
              <w:rPr>
                <w:noProof/>
                <w:webHidden/>
              </w:rPr>
              <w:tab/>
            </w:r>
            <w:r w:rsidR="0082720C">
              <w:rPr>
                <w:noProof/>
                <w:webHidden/>
              </w:rPr>
              <w:fldChar w:fldCharType="begin"/>
            </w:r>
            <w:r w:rsidR="0082720C">
              <w:rPr>
                <w:noProof/>
                <w:webHidden/>
              </w:rPr>
              <w:instrText xml:space="preserve"> PAGEREF _Toc44501565 \h </w:instrText>
            </w:r>
            <w:r w:rsidR="0082720C">
              <w:rPr>
                <w:noProof/>
                <w:webHidden/>
              </w:rPr>
            </w:r>
            <w:r w:rsidR="0082720C">
              <w:rPr>
                <w:noProof/>
                <w:webHidden/>
              </w:rPr>
              <w:fldChar w:fldCharType="separate"/>
            </w:r>
            <w:r w:rsidR="0082720C">
              <w:rPr>
                <w:noProof/>
                <w:webHidden/>
              </w:rPr>
              <w:t>8</w:t>
            </w:r>
            <w:r w:rsidR="0082720C">
              <w:rPr>
                <w:noProof/>
                <w:webHidden/>
              </w:rPr>
              <w:fldChar w:fldCharType="end"/>
            </w:r>
          </w:hyperlink>
        </w:p>
        <w:p w14:paraId="71A83DC2" w14:textId="77777777" w:rsidR="0082720C" w:rsidRDefault="00B65147">
          <w:pPr>
            <w:pStyle w:val="TOC1"/>
            <w:rPr>
              <w:rFonts w:eastAsiaTheme="minorEastAsia"/>
              <w:b w:val="0"/>
              <w:lang w:eastAsia="en-GB"/>
            </w:rPr>
          </w:pPr>
          <w:hyperlink w:anchor="_Toc44501567" w:history="1">
            <w:r w:rsidR="0082720C" w:rsidRPr="009A2B33">
              <w:rPr>
                <w:rStyle w:val="Hyperlink"/>
              </w:rPr>
              <w:t>4.</w:t>
            </w:r>
            <w:r w:rsidR="0082720C">
              <w:rPr>
                <w:rFonts w:eastAsiaTheme="minorEastAsia"/>
                <w:b w:val="0"/>
                <w:lang w:eastAsia="en-GB"/>
              </w:rPr>
              <w:tab/>
            </w:r>
            <w:r w:rsidR="0082720C" w:rsidRPr="009A2B33">
              <w:rPr>
                <w:rStyle w:val="Hyperlink"/>
              </w:rPr>
              <w:t>Key Workers</w:t>
            </w:r>
            <w:r w:rsidR="0082720C">
              <w:rPr>
                <w:webHidden/>
              </w:rPr>
              <w:tab/>
            </w:r>
            <w:r w:rsidR="0082720C">
              <w:rPr>
                <w:webHidden/>
              </w:rPr>
              <w:fldChar w:fldCharType="begin"/>
            </w:r>
            <w:r w:rsidR="0082720C">
              <w:rPr>
                <w:webHidden/>
              </w:rPr>
              <w:instrText xml:space="preserve"> PAGEREF _Toc44501567 \h </w:instrText>
            </w:r>
            <w:r w:rsidR="0082720C">
              <w:rPr>
                <w:webHidden/>
              </w:rPr>
            </w:r>
            <w:r w:rsidR="0082720C">
              <w:rPr>
                <w:webHidden/>
              </w:rPr>
              <w:fldChar w:fldCharType="separate"/>
            </w:r>
            <w:r w:rsidR="0082720C">
              <w:rPr>
                <w:webHidden/>
              </w:rPr>
              <w:t>8</w:t>
            </w:r>
            <w:r w:rsidR="0082720C">
              <w:rPr>
                <w:webHidden/>
              </w:rPr>
              <w:fldChar w:fldCharType="end"/>
            </w:r>
          </w:hyperlink>
        </w:p>
        <w:p w14:paraId="5E563F20" w14:textId="77777777" w:rsidR="0082720C" w:rsidRDefault="00B65147">
          <w:pPr>
            <w:pStyle w:val="TOC2"/>
            <w:tabs>
              <w:tab w:val="right" w:leader="dot" w:pos="9016"/>
            </w:tabs>
            <w:rPr>
              <w:rFonts w:eastAsiaTheme="minorEastAsia"/>
              <w:noProof/>
              <w:lang w:eastAsia="en-GB"/>
            </w:rPr>
          </w:pPr>
          <w:hyperlink w:anchor="_Toc44501568" w:history="1">
            <w:r w:rsidR="0082720C" w:rsidRPr="009A2B33">
              <w:rPr>
                <w:rStyle w:val="Hyperlink"/>
                <w:noProof/>
              </w:rPr>
              <w:t>What if my staff have their own children to care for? They are keyworkers as well.</w:t>
            </w:r>
            <w:r w:rsidR="0082720C">
              <w:rPr>
                <w:noProof/>
                <w:webHidden/>
              </w:rPr>
              <w:tab/>
            </w:r>
            <w:r w:rsidR="0082720C">
              <w:rPr>
                <w:noProof/>
                <w:webHidden/>
              </w:rPr>
              <w:fldChar w:fldCharType="begin"/>
            </w:r>
            <w:r w:rsidR="0082720C">
              <w:rPr>
                <w:noProof/>
                <w:webHidden/>
              </w:rPr>
              <w:instrText xml:space="preserve"> PAGEREF _Toc44501568 \h </w:instrText>
            </w:r>
            <w:r w:rsidR="0082720C">
              <w:rPr>
                <w:noProof/>
                <w:webHidden/>
              </w:rPr>
            </w:r>
            <w:r w:rsidR="0082720C">
              <w:rPr>
                <w:noProof/>
                <w:webHidden/>
              </w:rPr>
              <w:fldChar w:fldCharType="separate"/>
            </w:r>
            <w:r w:rsidR="0082720C">
              <w:rPr>
                <w:noProof/>
                <w:webHidden/>
              </w:rPr>
              <w:t>8</w:t>
            </w:r>
            <w:r w:rsidR="0082720C">
              <w:rPr>
                <w:noProof/>
                <w:webHidden/>
              </w:rPr>
              <w:fldChar w:fldCharType="end"/>
            </w:r>
          </w:hyperlink>
        </w:p>
        <w:p w14:paraId="2DC08E03" w14:textId="77777777" w:rsidR="0082720C" w:rsidRDefault="00B65147">
          <w:pPr>
            <w:pStyle w:val="TOC2"/>
            <w:tabs>
              <w:tab w:val="right" w:leader="dot" w:pos="9016"/>
            </w:tabs>
            <w:rPr>
              <w:rFonts w:eastAsiaTheme="minorEastAsia"/>
              <w:noProof/>
              <w:lang w:eastAsia="en-GB"/>
            </w:rPr>
          </w:pPr>
          <w:hyperlink w:anchor="_Toc44501569" w:history="1">
            <w:r w:rsidR="0082720C" w:rsidRPr="009A2B33">
              <w:rPr>
                <w:rStyle w:val="Hyperlink"/>
                <w:noProof/>
              </w:rPr>
              <w:t>What evidence is required to establish if parents are key workers?</w:t>
            </w:r>
            <w:r w:rsidR="0082720C">
              <w:rPr>
                <w:noProof/>
                <w:webHidden/>
              </w:rPr>
              <w:tab/>
            </w:r>
            <w:r w:rsidR="0082720C">
              <w:rPr>
                <w:noProof/>
                <w:webHidden/>
              </w:rPr>
              <w:fldChar w:fldCharType="begin"/>
            </w:r>
            <w:r w:rsidR="0082720C">
              <w:rPr>
                <w:noProof/>
                <w:webHidden/>
              </w:rPr>
              <w:instrText xml:space="preserve"> PAGEREF _Toc44501569 \h </w:instrText>
            </w:r>
            <w:r w:rsidR="0082720C">
              <w:rPr>
                <w:noProof/>
                <w:webHidden/>
              </w:rPr>
            </w:r>
            <w:r w:rsidR="0082720C">
              <w:rPr>
                <w:noProof/>
                <w:webHidden/>
              </w:rPr>
              <w:fldChar w:fldCharType="separate"/>
            </w:r>
            <w:r w:rsidR="0082720C">
              <w:rPr>
                <w:noProof/>
                <w:webHidden/>
              </w:rPr>
              <w:t>8</w:t>
            </w:r>
            <w:r w:rsidR="0082720C">
              <w:rPr>
                <w:noProof/>
                <w:webHidden/>
              </w:rPr>
              <w:fldChar w:fldCharType="end"/>
            </w:r>
          </w:hyperlink>
        </w:p>
        <w:p w14:paraId="4F14C555" w14:textId="77777777" w:rsidR="0082720C" w:rsidRDefault="00B65147">
          <w:pPr>
            <w:pStyle w:val="TOC1"/>
            <w:rPr>
              <w:rFonts w:eastAsiaTheme="minorEastAsia"/>
              <w:b w:val="0"/>
              <w:lang w:eastAsia="en-GB"/>
            </w:rPr>
          </w:pPr>
          <w:hyperlink w:anchor="_Toc44501570" w:history="1">
            <w:r w:rsidR="0082720C" w:rsidRPr="009A2B33">
              <w:rPr>
                <w:rStyle w:val="Hyperlink"/>
              </w:rPr>
              <w:t>5.</w:t>
            </w:r>
            <w:r w:rsidR="0082720C">
              <w:rPr>
                <w:rFonts w:eastAsiaTheme="minorEastAsia"/>
                <w:b w:val="0"/>
                <w:lang w:eastAsia="en-GB"/>
              </w:rPr>
              <w:tab/>
            </w:r>
            <w:r w:rsidR="0082720C" w:rsidRPr="009A2B33">
              <w:rPr>
                <w:rStyle w:val="Hyperlink"/>
              </w:rPr>
              <w:t>Procedures for Managing Staff</w:t>
            </w:r>
            <w:r w:rsidR="0082720C">
              <w:rPr>
                <w:webHidden/>
              </w:rPr>
              <w:tab/>
            </w:r>
            <w:r w:rsidR="0082720C">
              <w:rPr>
                <w:webHidden/>
              </w:rPr>
              <w:fldChar w:fldCharType="begin"/>
            </w:r>
            <w:r w:rsidR="0082720C">
              <w:rPr>
                <w:webHidden/>
              </w:rPr>
              <w:instrText xml:space="preserve"> PAGEREF _Toc44501570 \h </w:instrText>
            </w:r>
            <w:r w:rsidR="0082720C">
              <w:rPr>
                <w:webHidden/>
              </w:rPr>
            </w:r>
            <w:r w:rsidR="0082720C">
              <w:rPr>
                <w:webHidden/>
              </w:rPr>
              <w:fldChar w:fldCharType="separate"/>
            </w:r>
            <w:r w:rsidR="0082720C">
              <w:rPr>
                <w:webHidden/>
              </w:rPr>
              <w:t>8</w:t>
            </w:r>
            <w:r w:rsidR="0082720C">
              <w:rPr>
                <w:webHidden/>
              </w:rPr>
              <w:fldChar w:fldCharType="end"/>
            </w:r>
          </w:hyperlink>
        </w:p>
        <w:p w14:paraId="6AE32937" w14:textId="77777777" w:rsidR="0082720C" w:rsidRDefault="00B65147">
          <w:pPr>
            <w:pStyle w:val="TOC2"/>
            <w:tabs>
              <w:tab w:val="right" w:leader="dot" w:pos="9016"/>
            </w:tabs>
            <w:rPr>
              <w:rFonts w:eastAsiaTheme="minorEastAsia"/>
              <w:noProof/>
              <w:lang w:eastAsia="en-GB"/>
            </w:rPr>
          </w:pPr>
          <w:hyperlink w:anchor="_Toc44501571" w:history="1">
            <w:r w:rsidR="0082720C" w:rsidRPr="009A2B33">
              <w:rPr>
                <w:rStyle w:val="Hyperlink"/>
                <w:noProof/>
              </w:rPr>
              <w:t>How will schools be able to assess performance objectives for the current appraisal year (2019/20)?</w:t>
            </w:r>
            <w:r w:rsidR="0082720C">
              <w:rPr>
                <w:noProof/>
                <w:webHidden/>
              </w:rPr>
              <w:tab/>
            </w:r>
            <w:r w:rsidR="0082720C">
              <w:rPr>
                <w:noProof/>
                <w:webHidden/>
              </w:rPr>
              <w:fldChar w:fldCharType="begin"/>
            </w:r>
            <w:r w:rsidR="0082720C">
              <w:rPr>
                <w:noProof/>
                <w:webHidden/>
              </w:rPr>
              <w:instrText xml:space="preserve"> PAGEREF _Toc44501571 \h </w:instrText>
            </w:r>
            <w:r w:rsidR="0082720C">
              <w:rPr>
                <w:noProof/>
                <w:webHidden/>
              </w:rPr>
            </w:r>
            <w:r w:rsidR="0082720C">
              <w:rPr>
                <w:noProof/>
                <w:webHidden/>
              </w:rPr>
              <w:fldChar w:fldCharType="separate"/>
            </w:r>
            <w:r w:rsidR="0082720C">
              <w:rPr>
                <w:noProof/>
                <w:webHidden/>
              </w:rPr>
              <w:t>9</w:t>
            </w:r>
            <w:r w:rsidR="0082720C">
              <w:rPr>
                <w:noProof/>
                <w:webHidden/>
              </w:rPr>
              <w:fldChar w:fldCharType="end"/>
            </w:r>
          </w:hyperlink>
        </w:p>
        <w:p w14:paraId="27B10CEE" w14:textId="77777777" w:rsidR="0082720C" w:rsidRDefault="00B65147">
          <w:pPr>
            <w:pStyle w:val="TOC2"/>
            <w:tabs>
              <w:tab w:val="right" w:leader="dot" w:pos="9016"/>
            </w:tabs>
            <w:rPr>
              <w:rFonts w:eastAsiaTheme="minorEastAsia"/>
              <w:noProof/>
              <w:lang w:eastAsia="en-GB"/>
            </w:rPr>
          </w:pPr>
          <w:hyperlink w:anchor="_Toc44501572" w:history="1">
            <w:r w:rsidR="0082720C" w:rsidRPr="009A2B33">
              <w:rPr>
                <w:rStyle w:val="Hyperlink"/>
                <w:noProof/>
              </w:rPr>
              <w:t>Staff are saying that they cannot get Fit Notes in time to comply with sickness reporting procedures, is that acceptable?</w:t>
            </w:r>
            <w:r w:rsidR="0082720C">
              <w:rPr>
                <w:noProof/>
                <w:webHidden/>
              </w:rPr>
              <w:tab/>
            </w:r>
            <w:r w:rsidR="0082720C">
              <w:rPr>
                <w:noProof/>
                <w:webHidden/>
              </w:rPr>
              <w:fldChar w:fldCharType="begin"/>
            </w:r>
            <w:r w:rsidR="0082720C">
              <w:rPr>
                <w:noProof/>
                <w:webHidden/>
              </w:rPr>
              <w:instrText xml:space="preserve"> PAGEREF _Toc44501572 \h </w:instrText>
            </w:r>
            <w:r w:rsidR="0082720C">
              <w:rPr>
                <w:noProof/>
                <w:webHidden/>
              </w:rPr>
            </w:r>
            <w:r w:rsidR="0082720C">
              <w:rPr>
                <w:noProof/>
                <w:webHidden/>
              </w:rPr>
              <w:fldChar w:fldCharType="separate"/>
            </w:r>
            <w:r w:rsidR="0082720C">
              <w:rPr>
                <w:noProof/>
                <w:webHidden/>
              </w:rPr>
              <w:t>9</w:t>
            </w:r>
            <w:r w:rsidR="0082720C">
              <w:rPr>
                <w:noProof/>
                <w:webHidden/>
              </w:rPr>
              <w:fldChar w:fldCharType="end"/>
            </w:r>
          </w:hyperlink>
        </w:p>
        <w:p w14:paraId="4E49DA28" w14:textId="77777777" w:rsidR="0082720C" w:rsidRDefault="00B65147">
          <w:pPr>
            <w:pStyle w:val="TOC2"/>
            <w:tabs>
              <w:tab w:val="right" w:leader="dot" w:pos="9016"/>
            </w:tabs>
            <w:rPr>
              <w:rFonts w:eastAsiaTheme="minorEastAsia"/>
              <w:noProof/>
              <w:lang w:eastAsia="en-GB"/>
            </w:rPr>
          </w:pPr>
          <w:hyperlink w:anchor="_Toc44501573" w:history="1">
            <w:r w:rsidR="0082720C" w:rsidRPr="009A2B33">
              <w:rPr>
                <w:rStyle w:val="Hyperlink"/>
                <w:noProof/>
              </w:rPr>
              <w:t>Do I need a fit note for someone who falls ill whilst self-isolating or whilst working from home?</w:t>
            </w:r>
            <w:r w:rsidR="0082720C">
              <w:rPr>
                <w:noProof/>
                <w:webHidden/>
              </w:rPr>
              <w:tab/>
            </w:r>
            <w:r w:rsidR="0082720C">
              <w:rPr>
                <w:noProof/>
                <w:webHidden/>
              </w:rPr>
              <w:fldChar w:fldCharType="begin"/>
            </w:r>
            <w:r w:rsidR="0082720C">
              <w:rPr>
                <w:noProof/>
                <w:webHidden/>
              </w:rPr>
              <w:instrText xml:space="preserve"> PAGEREF _Toc44501573 \h </w:instrText>
            </w:r>
            <w:r w:rsidR="0082720C">
              <w:rPr>
                <w:noProof/>
                <w:webHidden/>
              </w:rPr>
            </w:r>
            <w:r w:rsidR="0082720C">
              <w:rPr>
                <w:noProof/>
                <w:webHidden/>
              </w:rPr>
              <w:fldChar w:fldCharType="separate"/>
            </w:r>
            <w:r w:rsidR="0082720C">
              <w:rPr>
                <w:noProof/>
                <w:webHidden/>
              </w:rPr>
              <w:t>9</w:t>
            </w:r>
            <w:r w:rsidR="0082720C">
              <w:rPr>
                <w:noProof/>
                <w:webHidden/>
              </w:rPr>
              <w:fldChar w:fldCharType="end"/>
            </w:r>
          </w:hyperlink>
        </w:p>
        <w:p w14:paraId="02430641" w14:textId="77777777" w:rsidR="0082720C" w:rsidRDefault="00B65147">
          <w:pPr>
            <w:pStyle w:val="TOC2"/>
            <w:tabs>
              <w:tab w:val="right" w:leader="dot" w:pos="9016"/>
            </w:tabs>
            <w:rPr>
              <w:rFonts w:eastAsiaTheme="minorEastAsia"/>
              <w:noProof/>
              <w:lang w:eastAsia="en-GB"/>
            </w:rPr>
          </w:pPr>
          <w:hyperlink w:anchor="_Toc44501574" w:history="1">
            <w:r w:rsidR="0082720C" w:rsidRPr="009A2B33">
              <w:rPr>
                <w:rStyle w:val="Hyperlink"/>
                <w:noProof/>
              </w:rPr>
              <w:t>I have an NQT who will not be able to complete their induction year, what will happen to them?</w:t>
            </w:r>
            <w:r w:rsidR="0082720C">
              <w:rPr>
                <w:noProof/>
                <w:webHidden/>
              </w:rPr>
              <w:tab/>
            </w:r>
            <w:r w:rsidR="0082720C">
              <w:rPr>
                <w:noProof/>
                <w:webHidden/>
              </w:rPr>
              <w:fldChar w:fldCharType="begin"/>
            </w:r>
            <w:r w:rsidR="0082720C">
              <w:rPr>
                <w:noProof/>
                <w:webHidden/>
              </w:rPr>
              <w:instrText xml:space="preserve"> PAGEREF _Toc44501574 \h </w:instrText>
            </w:r>
            <w:r w:rsidR="0082720C">
              <w:rPr>
                <w:noProof/>
                <w:webHidden/>
              </w:rPr>
            </w:r>
            <w:r w:rsidR="0082720C">
              <w:rPr>
                <w:noProof/>
                <w:webHidden/>
              </w:rPr>
              <w:fldChar w:fldCharType="separate"/>
            </w:r>
            <w:r w:rsidR="0082720C">
              <w:rPr>
                <w:noProof/>
                <w:webHidden/>
              </w:rPr>
              <w:t>9</w:t>
            </w:r>
            <w:r w:rsidR="0082720C">
              <w:rPr>
                <w:noProof/>
                <w:webHidden/>
              </w:rPr>
              <w:fldChar w:fldCharType="end"/>
            </w:r>
          </w:hyperlink>
        </w:p>
        <w:p w14:paraId="6053974B" w14:textId="77777777" w:rsidR="0082720C" w:rsidRDefault="00B65147">
          <w:pPr>
            <w:pStyle w:val="TOC2"/>
            <w:tabs>
              <w:tab w:val="right" w:leader="dot" w:pos="9016"/>
            </w:tabs>
            <w:rPr>
              <w:rFonts w:eastAsiaTheme="minorEastAsia"/>
              <w:noProof/>
              <w:lang w:eastAsia="en-GB"/>
            </w:rPr>
          </w:pPr>
          <w:hyperlink w:anchor="_Toc44501575" w:history="1">
            <w:r w:rsidR="0082720C" w:rsidRPr="009A2B33">
              <w:rPr>
                <w:rStyle w:val="Hyperlink"/>
                <w:noProof/>
              </w:rPr>
              <w:t>I have a member of staff who wishes to resign; can I refuse to accept their resignation as I might need them?</w:t>
            </w:r>
            <w:r w:rsidR="0082720C">
              <w:rPr>
                <w:noProof/>
                <w:webHidden/>
              </w:rPr>
              <w:tab/>
            </w:r>
            <w:r w:rsidR="0082720C">
              <w:rPr>
                <w:noProof/>
                <w:webHidden/>
              </w:rPr>
              <w:fldChar w:fldCharType="begin"/>
            </w:r>
            <w:r w:rsidR="0082720C">
              <w:rPr>
                <w:noProof/>
                <w:webHidden/>
              </w:rPr>
              <w:instrText xml:space="preserve"> PAGEREF _Toc44501575 \h </w:instrText>
            </w:r>
            <w:r w:rsidR="0082720C">
              <w:rPr>
                <w:noProof/>
                <w:webHidden/>
              </w:rPr>
            </w:r>
            <w:r w:rsidR="0082720C">
              <w:rPr>
                <w:noProof/>
                <w:webHidden/>
              </w:rPr>
              <w:fldChar w:fldCharType="separate"/>
            </w:r>
            <w:r w:rsidR="0082720C">
              <w:rPr>
                <w:noProof/>
                <w:webHidden/>
              </w:rPr>
              <w:t>9</w:t>
            </w:r>
            <w:r w:rsidR="0082720C">
              <w:rPr>
                <w:noProof/>
                <w:webHidden/>
              </w:rPr>
              <w:fldChar w:fldCharType="end"/>
            </w:r>
          </w:hyperlink>
        </w:p>
        <w:p w14:paraId="01E0147C" w14:textId="77777777" w:rsidR="0082720C" w:rsidRDefault="00B65147">
          <w:pPr>
            <w:pStyle w:val="TOC1"/>
            <w:rPr>
              <w:rFonts w:eastAsiaTheme="minorEastAsia"/>
              <w:b w:val="0"/>
              <w:lang w:eastAsia="en-GB"/>
            </w:rPr>
          </w:pPr>
          <w:hyperlink w:anchor="_Toc44501576" w:history="1">
            <w:r w:rsidR="0082720C" w:rsidRPr="009A2B33">
              <w:rPr>
                <w:rStyle w:val="Hyperlink"/>
              </w:rPr>
              <w:t>6.</w:t>
            </w:r>
            <w:r w:rsidR="0082720C">
              <w:rPr>
                <w:rFonts w:eastAsiaTheme="minorEastAsia"/>
                <w:b w:val="0"/>
                <w:lang w:eastAsia="en-GB"/>
              </w:rPr>
              <w:tab/>
            </w:r>
            <w:r w:rsidR="0082720C" w:rsidRPr="009A2B33">
              <w:rPr>
                <w:rStyle w:val="Hyperlink"/>
              </w:rPr>
              <w:t>Self-isolation</w:t>
            </w:r>
            <w:r w:rsidR="0082720C">
              <w:rPr>
                <w:webHidden/>
              </w:rPr>
              <w:tab/>
            </w:r>
            <w:r w:rsidR="0082720C">
              <w:rPr>
                <w:webHidden/>
              </w:rPr>
              <w:fldChar w:fldCharType="begin"/>
            </w:r>
            <w:r w:rsidR="0082720C">
              <w:rPr>
                <w:webHidden/>
              </w:rPr>
              <w:instrText xml:space="preserve"> PAGEREF _Toc44501576 \h </w:instrText>
            </w:r>
            <w:r w:rsidR="0082720C">
              <w:rPr>
                <w:webHidden/>
              </w:rPr>
            </w:r>
            <w:r w:rsidR="0082720C">
              <w:rPr>
                <w:webHidden/>
              </w:rPr>
              <w:fldChar w:fldCharType="separate"/>
            </w:r>
            <w:r w:rsidR="0082720C">
              <w:rPr>
                <w:webHidden/>
              </w:rPr>
              <w:t>9</w:t>
            </w:r>
            <w:r w:rsidR="0082720C">
              <w:rPr>
                <w:webHidden/>
              </w:rPr>
              <w:fldChar w:fldCharType="end"/>
            </w:r>
          </w:hyperlink>
        </w:p>
        <w:p w14:paraId="0C7E834F" w14:textId="77777777" w:rsidR="0082720C" w:rsidRDefault="00B65147">
          <w:pPr>
            <w:pStyle w:val="TOC2"/>
            <w:tabs>
              <w:tab w:val="right" w:leader="dot" w:pos="9016"/>
            </w:tabs>
            <w:rPr>
              <w:rFonts w:eastAsiaTheme="minorEastAsia"/>
              <w:noProof/>
              <w:lang w:eastAsia="en-GB"/>
            </w:rPr>
          </w:pPr>
          <w:hyperlink w:anchor="_Toc44501577" w:history="1">
            <w:r w:rsidR="0082720C" w:rsidRPr="009A2B33">
              <w:rPr>
                <w:rStyle w:val="Hyperlink"/>
                <w:noProof/>
              </w:rPr>
              <w:t>Can I ask for a fit note or medical proof that someone is self-isolating?</w:t>
            </w:r>
            <w:r w:rsidR="0082720C">
              <w:rPr>
                <w:noProof/>
                <w:webHidden/>
              </w:rPr>
              <w:tab/>
            </w:r>
            <w:r w:rsidR="0082720C">
              <w:rPr>
                <w:noProof/>
                <w:webHidden/>
              </w:rPr>
              <w:fldChar w:fldCharType="begin"/>
            </w:r>
            <w:r w:rsidR="0082720C">
              <w:rPr>
                <w:noProof/>
                <w:webHidden/>
              </w:rPr>
              <w:instrText xml:space="preserve"> PAGEREF _Toc44501577 \h </w:instrText>
            </w:r>
            <w:r w:rsidR="0082720C">
              <w:rPr>
                <w:noProof/>
                <w:webHidden/>
              </w:rPr>
            </w:r>
            <w:r w:rsidR="0082720C">
              <w:rPr>
                <w:noProof/>
                <w:webHidden/>
              </w:rPr>
              <w:fldChar w:fldCharType="separate"/>
            </w:r>
            <w:r w:rsidR="0082720C">
              <w:rPr>
                <w:noProof/>
                <w:webHidden/>
              </w:rPr>
              <w:t>9</w:t>
            </w:r>
            <w:r w:rsidR="0082720C">
              <w:rPr>
                <w:noProof/>
                <w:webHidden/>
              </w:rPr>
              <w:fldChar w:fldCharType="end"/>
            </w:r>
          </w:hyperlink>
        </w:p>
        <w:p w14:paraId="6C803242" w14:textId="77777777" w:rsidR="0082720C" w:rsidRDefault="00B65147">
          <w:pPr>
            <w:pStyle w:val="TOC2"/>
            <w:tabs>
              <w:tab w:val="right" w:leader="dot" w:pos="9016"/>
            </w:tabs>
            <w:rPr>
              <w:rFonts w:eastAsiaTheme="minorEastAsia"/>
              <w:noProof/>
              <w:lang w:eastAsia="en-GB"/>
            </w:rPr>
          </w:pPr>
          <w:hyperlink w:anchor="_Toc44501578" w:history="1">
            <w:r w:rsidR="0082720C" w:rsidRPr="009A2B33">
              <w:rPr>
                <w:rStyle w:val="Hyperlink"/>
                <w:noProof/>
                <w:lang w:eastAsia="en-GB"/>
              </w:rPr>
              <w:t>When do I need to self-isolate, and what should I do?</w:t>
            </w:r>
            <w:r w:rsidR="0082720C">
              <w:rPr>
                <w:noProof/>
                <w:webHidden/>
              </w:rPr>
              <w:tab/>
            </w:r>
            <w:r w:rsidR="0082720C">
              <w:rPr>
                <w:noProof/>
                <w:webHidden/>
              </w:rPr>
              <w:fldChar w:fldCharType="begin"/>
            </w:r>
            <w:r w:rsidR="0082720C">
              <w:rPr>
                <w:noProof/>
                <w:webHidden/>
              </w:rPr>
              <w:instrText xml:space="preserve"> PAGEREF _Toc44501578 \h </w:instrText>
            </w:r>
            <w:r w:rsidR="0082720C">
              <w:rPr>
                <w:noProof/>
                <w:webHidden/>
              </w:rPr>
            </w:r>
            <w:r w:rsidR="0082720C">
              <w:rPr>
                <w:noProof/>
                <w:webHidden/>
              </w:rPr>
              <w:fldChar w:fldCharType="separate"/>
            </w:r>
            <w:r w:rsidR="0082720C">
              <w:rPr>
                <w:noProof/>
                <w:webHidden/>
              </w:rPr>
              <w:t>10</w:t>
            </w:r>
            <w:r w:rsidR="0082720C">
              <w:rPr>
                <w:noProof/>
                <w:webHidden/>
              </w:rPr>
              <w:fldChar w:fldCharType="end"/>
            </w:r>
          </w:hyperlink>
        </w:p>
        <w:p w14:paraId="0D150688" w14:textId="77777777" w:rsidR="0082720C" w:rsidRPr="0082720C" w:rsidRDefault="00B65147">
          <w:pPr>
            <w:pStyle w:val="TOC2"/>
            <w:tabs>
              <w:tab w:val="right" w:leader="dot" w:pos="9016"/>
            </w:tabs>
            <w:rPr>
              <w:rFonts w:eastAsiaTheme="minorEastAsia"/>
              <w:noProof/>
              <w:lang w:eastAsia="en-GB"/>
            </w:rPr>
          </w:pPr>
          <w:hyperlink w:anchor="_Toc44501579" w:history="1">
            <w:r w:rsidR="0082720C" w:rsidRPr="0082720C">
              <w:rPr>
                <w:rStyle w:val="Hyperlink"/>
                <w:rFonts w:eastAsia="Times New Roman" w:cs="Arial"/>
                <w:bCs/>
                <w:noProof/>
                <w:lang w:eastAsia="en-GB"/>
              </w:rPr>
              <w:t>Main symptoms</w:t>
            </w:r>
            <w:r w:rsidR="0082720C" w:rsidRPr="0082720C">
              <w:rPr>
                <w:noProof/>
                <w:webHidden/>
              </w:rPr>
              <w:tab/>
            </w:r>
            <w:r w:rsidR="0082720C" w:rsidRPr="0082720C">
              <w:rPr>
                <w:noProof/>
                <w:webHidden/>
              </w:rPr>
              <w:fldChar w:fldCharType="begin"/>
            </w:r>
            <w:r w:rsidR="0082720C" w:rsidRPr="0082720C">
              <w:rPr>
                <w:noProof/>
                <w:webHidden/>
              </w:rPr>
              <w:instrText xml:space="preserve"> PAGEREF _Toc44501579 \h </w:instrText>
            </w:r>
            <w:r w:rsidR="0082720C" w:rsidRPr="0082720C">
              <w:rPr>
                <w:noProof/>
                <w:webHidden/>
              </w:rPr>
            </w:r>
            <w:r w:rsidR="0082720C" w:rsidRPr="0082720C">
              <w:rPr>
                <w:noProof/>
                <w:webHidden/>
              </w:rPr>
              <w:fldChar w:fldCharType="separate"/>
            </w:r>
            <w:r w:rsidR="0082720C">
              <w:rPr>
                <w:noProof/>
                <w:webHidden/>
              </w:rPr>
              <w:t>10</w:t>
            </w:r>
            <w:r w:rsidR="0082720C" w:rsidRPr="0082720C">
              <w:rPr>
                <w:noProof/>
                <w:webHidden/>
              </w:rPr>
              <w:fldChar w:fldCharType="end"/>
            </w:r>
          </w:hyperlink>
        </w:p>
        <w:p w14:paraId="7AA83DA2" w14:textId="77777777" w:rsidR="0082720C" w:rsidRPr="0082720C" w:rsidRDefault="00B65147">
          <w:pPr>
            <w:pStyle w:val="TOC2"/>
            <w:tabs>
              <w:tab w:val="right" w:leader="dot" w:pos="9016"/>
            </w:tabs>
            <w:rPr>
              <w:rFonts w:eastAsiaTheme="minorEastAsia"/>
              <w:noProof/>
              <w:lang w:eastAsia="en-GB"/>
            </w:rPr>
          </w:pPr>
          <w:hyperlink w:anchor="_Toc44501580" w:history="1">
            <w:r w:rsidR="0082720C" w:rsidRPr="0082720C">
              <w:rPr>
                <w:rStyle w:val="Hyperlink"/>
                <w:rFonts w:eastAsia="Times New Roman" w:cs="Arial"/>
                <w:bCs/>
                <w:noProof/>
                <w:lang w:eastAsia="en-GB"/>
              </w:rPr>
              <w:t>What to do if you have symptoms</w:t>
            </w:r>
            <w:r w:rsidR="0082720C" w:rsidRPr="0082720C">
              <w:rPr>
                <w:noProof/>
                <w:webHidden/>
              </w:rPr>
              <w:tab/>
            </w:r>
            <w:r w:rsidR="0082720C" w:rsidRPr="0082720C">
              <w:rPr>
                <w:noProof/>
                <w:webHidden/>
              </w:rPr>
              <w:fldChar w:fldCharType="begin"/>
            </w:r>
            <w:r w:rsidR="0082720C" w:rsidRPr="0082720C">
              <w:rPr>
                <w:noProof/>
                <w:webHidden/>
              </w:rPr>
              <w:instrText xml:space="preserve"> PAGEREF _Toc44501580 \h </w:instrText>
            </w:r>
            <w:r w:rsidR="0082720C" w:rsidRPr="0082720C">
              <w:rPr>
                <w:noProof/>
                <w:webHidden/>
              </w:rPr>
            </w:r>
            <w:r w:rsidR="0082720C" w:rsidRPr="0082720C">
              <w:rPr>
                <w:noProof/>
                <w:webHidden/>
              </w:rPr>
              <w:fldChar w:fldCharType="separate"/>
            </w:r>
            <w:r w:rsidR="0082720C">
              <w:rPr>
                <w:noProof/>
                <w:webHidden/>
              </w:rPr>
              <w:t>10</w:t>
            </w:r>
            <w:r w:rsidR="0082720C" w:rsidRPr="0082720C">
              <w:rPr>
                <w:noProof/>
                <w:webHidden/>
              </w:rPr>
              <w:fldChar w:fldCharType="end"/>
            </w:r>
          </w:hyperlink>
        </w:p>
        <w:p w14:paraId="011F2BD3" w14:textId="77777777" w:rsidR="0082720C" w:rsidRDefault="00B65147">
          <w:pPr>
            <w:pStyle w:val="TOC2"/>
            <w:tabs>
              <w:tab w:val="right" w:leader="dot" w:pos="9016"/>
            </w:tabs>
            <w:rPr>
              <w:rFonts w:eastAsiaTheme="minorEastAsia"/>
              <w:noProof/>
              <w:lang w:eastAsia="en-GB"/>
            </w:rPr>
          </w:pPr>
          <w:hyperlink w:anchor="_Toc44501583" w:history="1">
            <w:r w:rsidR="0082720C" w:rsidRPr="009A2B33">
              <w:rPr>
                <w:rStyle w:val="Hyperlink"/>
                <w:noProof/>
              </w:rPr>
              <w:t>If a member of staff is self-isolating due to having symptoms can they continue to work from home?</w:t>
            </w:r>
            <w:r w:rsidR="0082720C">
              <w:rPr>
                <w:noProof/>
                <w:webHidden/>
              </w:rPr>
              <w:tab/>
            </w:r>
            <w:r w:rsidR="0082720C">
              <w:rPr>
                <w:noProof/>
                <w:webHidden/>
              </w:rPr>
              <w:fldChar w:fldCharType="begin"/>
            </w:r>
            <w:r w:rsidR="0082720C">
              <w:rPr>
                <w:noProof/>
                <w:webHidden/>
              </w:rPr>
              <w:instrText xml:space="preserve"> PAGEREF _Toc44501583 \h </w:instrText>
            </w:r>
            <w:r w:rsidR="0082720C">
              <w:rPr>
                <w:noProof/>
                <w:webHidden/>
              </w:rPr>
            </w:r>
            <w:r w:rsidR="0082720C">
              <w:rPr>
                <w:noProof/>
                <w:webHidden/>
              </w:rPr>
              <w:fldChar w:fldCharType="separate"/>
            </w:r>
            <w:r w:rsidR="0082720C">
              <w:rPr>
                <w:noProof/>
                <w:webHidden/>
              </w:rPr>
              <w:t>10</w:t>
            </w:r>
            <w:r w:rsidR="0082720C">
              <w:rPr>
                <w:noProof/>
                <w:webHidden/>
              </w:rPr>
              <w:fldChar w:fldCharType="end"/>
            </w:r>
          </w:hyperlink>
        </w:p>
        <w:p w14:paraId="23E0F361" w14:textId="77777777" w:rsidR="0082720C" w:rsidRDefault="00B65147">
          <w:pPr>
            <w:pStyle w:val="TOC2"/>
            <w:tabs>
              <w:tab w:val="right" w:leader="dot" w:pos="9016"/>
            </w:tabs>
            <w:rPr>
              <w:rFonts w:eastAsiaTheme="minorEastAsia"/>
              <w:noProof/>
              <w:lang w:eastAsia="en-GB"/>
            </w:rPr>
          </w:pPr>
          <w:hyperlink w:anchor="_Toc44501584" w:history="1">
            <w:r w:rsidR="0082720C" w:rsidRPr="009A2B33">
              <w:rPr>
                <w:rStyle w:val="Hyperlink"/>
                <w:noProof/>
              </w:rPr>
              <w:t>What happens when a member of staff is self-isolating as they have Covid-19 symptoms and they are too unwell to work?</w:t>
            </w:r>
            <w:r w:rsidR="0082720C">
              <w:rPr>
                <w:noProof/>
                <w:webHidden/>
              </w:rPr>
              <w:tab/>
            </w:r>
            <w:r w:rsidR="0082720C">
              <w:rPr>
                <w:noProof/>
                <w:webHidden/>
              </w:rPr>
              <w:fldChar w:fldCharType="begin"/>
            </w:r>
            <w:r w:rsidR="0082720C">
              <w:rPr>
                <w:noProof/>
                <w:webHidden/>
              </w:rPr>
              <w:instrText xml:space="preserve"> PAGEREF _Toc44501584 \h </w:instrText>
            </w:r>
            <w:r w:rsidR="0082720C">
              <w:rPr>
                <w:noProof/>
                <w:webHidden/>
              </w:rPr>
            </w:r>
            <w:r w:rsidR="0082720C">
              <w:rPr>
                <w:noProof/>
                <w:webHidden/>
              </w:rPr>
              <w:fldChar w:fldCharType="separate"/>
            </w:r>
            <w:r w:rsidR="0082720C">
              <w:rPr>
                <w:noProof/>
                <w:webHidden/>
              </w:rPr>
              <w:t>10</w:t>
            </w:r>
            <w:r w:rsidR="0082720C">
              <w:rPr>
                <w:noProof/>
                <w:webHidden/>
              </w:rPr>
              <w:fldChar w:fldCharType="end"/>
            </w:r>
          </w:hyperlink>
        </w:p>
        <w:p w14:paraId="07E58CC9" w14:textId="77777777" w:rsidR="0082720C" w:rsidRDefault="00B65147">
          <w:pPr>
            <w:pStyle w:val="TOC2"/>
            <w:tabs>
              <w:tab w:val="right" w:leader="dot" w:pos="9016"/>
            </w:tabs>
            <w:rPr>
              <w:rFonts w:eastAsiaTheme="minorEastAsia"/>
              <w:noProof/>
              <w:lang w:eastAsia="en-GB"/>
            </w:rPr>
          </w:pPr>
          <w:hyperlink w:anchor="_Toc44501585" w:history="1">
            <w:r w:rsidR="0082720C" w:rsidRPr="009A2B33">
              <w:rPr>
                <w:rStyle w:val="Hyperlink"/>
                <w:noProof/>
              </w:rPr>
              <w:t>I have a member of staff who is self-isolating due to a member of their household.  How is this recorded and what impact will this have on their pay?</w:t>
            </w:r>
            <w:r w:rsidR="0082720C">
              <w:rPr>
                <w:noProof/>
                <w:webHidden/>
              </w:rPr>
              <w:tab/>
            </w:r>
            <w:r w:rsidR="0082720C">
              <w:rPr>
                <w:noProof/>
                <w:webHidden/>
              </w:rPr>
              <w:fldChar w:fldCharType="begin"/>
            </w:r>
            <w:r w:rsidR="0082720C">
              <w:rPr>
                <w:noProof/>
                <w:webHidden/>
              </w:rPr>
              <w:instrText xml:space="preserve"> PAGEREF _Toc44501585 \h </w:instrText>
            </w:r>
            <w:r w:rsidR="0082720C">
              <w:rPr>
                <w:noProof/>
                <w:webHidden/>
              </w:rPr>
            </w:r>
            <w:r w:rsidR="0082720C">
              <w:rPr>
                <w:noProof/>
                <w:webHidden/>
              </w:rPr>
              <w:fldChar w:fldCharType="separate"/>
            </w:r>
            <w:r w:rsidR="0082720C">
              <w:rPr>
                <w:noProof/>
                <w:webHidden/>
              </w:rPr>
              <w:t>10</w:t>
            </w:r>
            <w:r w:rsidR="0082720C">
              <w:rPr>
                <w:noProof/>
                <w:webHidden/>
              </w:rPr>
              <w:fldChar w:fldCharType="end"/>
            </w:r>
          </w:hyperlink>
        </w:p>
        <w:p w14:paraId="0C56B102" w14:textId="77777777" w:rsidR="0082720C" w:rsidRDefault="00B65147">
          <w:pPr>
            <w:pStyle w:val="TOC1"/>
            <w:rPr>
              <w:rFonts w:eastAsiaTheme="minorEastAsia"/>
              <w:b w:val="0"/>
              <w:lang w:eastAsia="en-GB"/>
            </w:rPr>
          </w:pPr>
          <w:hyperlink w:anchor="_Toc44501586" w:history="1">
            <w:r w:rsidR="0082720C" w:rsidRPr="009A2B33">
              <w:rPr>
                <w:rStyle w:val="Hyperlink"/>
              </w:rPr>
              <w:t>7.</w:t>
            </w:r>
            <w:r w:rsidR="0082720C">
              <w:rPr>
                <w:rFonts w:eastAsiaTheme="minorEastAsia"/>
                <w:b w:val="0"/>
                <w:lang w:eastAsia="en-GB"/>
              </w:rPr>
              <w:tab/>
            </w:r>
            <w:r w:rsidR="0082720C" w:rsidRPr="009A2B33">
              <w:rPr>
                <w:rStyle w:val="Hyperlink"/>
              </w:rPr>
              <w:t>Vulnerable/High Risk Staff</w:t>
            </w:r>
            <w:r w:rsidR="0082720C">
              <w:rPr>
                <w:webHidden/>
              </w:rPr>
              <w:tab/>
            </w:r>
            <w:r w:rsidR="0082720C">
              <w:rPr>
                <w:webHidden/>
              </w:rPr>
              <w:fldChar w:fldCharType="begin"/>
            </w:r>
            <w:r w:rsidR="0082720C">
              <w:rPr>
                <w:webHidden/>
              </w:rPr>
              <w:instrText xml:space="preserve"> PAGEREF _Toc44501586 \h </w:instrText>
            </w:r>
            <w:r w:rsidR="0082720C">
              <w:rPr>
                <w:webHidden/>
              </w:rPr>
            </w:r>
            <w:r w:rsidR="0082720C">
              <w:rPr>
                <w:webHidden/>
              </w:rPr>
              <w:fldChar w:fldCharType="separate"/>
            </w:r>
            <w:r w:rsidR="0082720C">
              <w:rPr>
                <w:webHidden/>
              </w:rPr>
              <w:t>11</w:t>
            </w:r>
            <w:r w:rsidR="0082720C">
              <w:rPr>
                <w:webHidden/>
              </w:rPr>
              <w:fldChar w:fldCharType="end"/>
            </w:r>
          </w:hyperlink>
        </w:p>
        <w:p w14:paraId="74D15B79" w14:textId="77777777" w:rsidR="0082720C" w:rsidRDefault="00B65147">
          <w:pPr>
            <w:pStyle w:val="TOC2"/>
            <w:tabs>
              <w:tab w:val="right" w:leader="dot" w:pos="9016"/>
            </w:tabs>
            <w:rPr>
              <w:rFonts w:eastAsiaTheme="minorEastAsia"/>
              <w:noProof/>
              <w:lang w:eastAsia="en-GB"/>
            </w:rPr>
          </w:pPr>
          <w:hyperlink w:anchor="_Toc44501587" w:history="1">
            <w:r w:rsidR="0082720C" w:rsidRPr="009A2B33">
              <w:rPr>
                <w:rStyle w:val="Hyperlink"/>
                <w:noProof/>
              </w:rPr>
              <w:t>What makes a person a “vulnerable” person?</w:t>
            </w:r>
            <w:r w:rsidR="0082720C">
              <w:rPr>
                <w:noProof/>
                <w:webHidden/>
              </w:rPr>
              <w:tab/>
            </w:r>
            <w:r w:rsidR="0082720C">
              <w:rPr>
                <w:noProof/>
                <w:webHidden/>
              </w:rPr>
              <w:fldChar w:fldCharType="begin"/>
            </w:r>
            <w:r w:rsidR="0082720C">
              <w:rPr>
                <w:noProof/>
                <w:webHidden/>
              </w:rPr>
              <w:instrText xml:space="preserve"> PAGEREF _Toc44501587 \h </w:instrText>
            </w:r>
            <w:r w:rsidR="0082720C">
              <w:rPr>
                <w:noProof/>
                <w:webHidden/>
              </w:rPr>
            </w:r>
            <w:r w:rsidR="0082720C">
              <w:rPr>
                <w:noProof/>
                <w:webHidden/>
              </w:rPr>
              <w:fldChar w:fldCharType="separate"/>
            </w:r>
            <w:r w:rsidR="0082720C">
              <w:rPr>
                <w:noProof/>
                <w:webHidden/>
              </w:rPr>
              <w:t>11</w:t>
            </w:r>
            <w:r w:rsidR="0082720C">
              <w:rPr>
                <w:noProof/>
                <w:webHidden/>
              </w:rPr>
              <w:fldChar w:fldCharType="end"/>
            </w:r>
          </w:hyperlink>
        </w:p>
        <w:p w14:paraId="1EAF2CEE" w14:textId="77777777" w:rsidR="0082720C" w:rsidRDefault="00B65147">
          <w:pPr>
            <w:pStyle w:val="TOC2"/>
            <w:tabs>
              <w:tab w:val="right" w:leader="dot" w:pos="9016"/>
            </w:tabs>
            <w:rPr>
              <w:rFonts w:eastAsiaTheme="minorEastAsia"/>
              <w:noProof/>
              <w:lang w:eastAsia="en-GB"/>
            </w:rPr>
          </w:pPr>
          <w:hyperlink w:anchor="_Toc44501588" w:history="1">
            <w:r w:rsidR="0082720C" w:rsidRPr="009A2B33">
              <w:rPr>
                <w:rStyle w:val="Hyperlink"/>
                <w:noProof/>
              </w:rPr>
              <w:t>I have a member of staff who falls under the vulnerable category but wishes to remain in work – can I insist they work from home or can I allow them to attend school premises?</w:t>
            </w:r>
            <w:r w:rsidR="0082720C">
              <w:rPr>
                <w:noProof/>
                <w:webHidden/>
              </w:rPr>
              <w:tab/>
            </w:r>
            <w:r w:rsidR="0082720C">
              <w:rPr>
                <w:noProof/>
                <w:webHidden/>
              </w:rPr>
              <w:fldChar w:fldCharType="begin"/>
            </w:r>
            <w:r w:rsidR="0082720C">
              <w:rPr>
                <w:noProof/>
                <w:webHidden/>
              </w:rPr>
              <w:instrText xml:space="preserve"> PAGEREF _Toc44501588 \h </w:instrText>
            </w:r>
            <w:r w:rsidR="0082720C">
              <w:rPr>
                <w:noProof/>
                <w:webHidden/>
              </w:rPr>
            </w:r>
            <w:r w:rsidR="0082720C">
              <w:rPr>
                <w:noProof/>
                <w:webHidden/>
              </w:rPr>
              <w:fldChar w:fldCharType="separate"/>
            </w:r>
            <w:r w:rsidR="0082720C">
              <w:rPr>
                <w:noProof/>
                <w:webHidden/>
              </w:rPr>
              <w:t>11</w:t>
            </w:r>
            <w:r w:rsidR="0082720C">
              <w:rPr>
                <w:noProof/>
                <w:webHidden/>
              </w:rPr>
              <w:fldChar w:fldCharType="end"/>
            </w:r>
          </w:hyperlink>
        </w:p>
        <w:p w14:paraId="415B5AD6" w14:textId="77777777" w:rsidR="0082720C" w:rsidRDefault="00B65147">
          <w:pPr>
            <w:pStyle w:val="TOC3"/>
            <w:rPr>
              <w:rFonts w:eastAsiaTheme="minorEastAsia" w:cstheme="minorBidi"/>
              <w:b w:val="0"/>
              <w:bCs w:val="0"/>
              <w:lang w:eastAsia="en-GB"/>
            </w:rPr>
          </w:pPr>
          <w:hyperlink w:anchor="_Toc44501589" w:history="1">
            <w:r w:rsidR="0082720C" w:rsidRPr="009A2B33">
              <w:rPr>
                <w:rStyle w:val="Hyperlink"/>
              </w:rPr>
              <w:t>Clinically extremely vulnerable individuals</w:t>
            </w:r>
            <w:r w:rsidR="0082720C">
              <w:rPr>
                <w:webHidden/>
              </w:rPr>
              <w:tab/>
            </w:r>
            <w:r w:rsidR="0082720C">
              <w:rPr>
                <w:webHidden/>
              </w:rPr>
              <w:fldChar w:fldCharType="begin"/>
            </w:r>
            <w:r w:rsidR="0082720C">
              <w:rPr>
                <w:webHidden/>
              </w:rPr>
              <w:instrText xml:space="preserve"> PAGEREF _Toc44501589 \h </w:instrText>
            </w:r>
            <w:r w:rsidR="0082720C">
              <w:rPr>
                <w:webHidden/>
              </w:rPr>
            </w:r>
            <w:r w:rsidR="0082720C">
              <w:rPr>
                <w:webHidden/>
              </w:rPr>
              <w:fldChar w:fldCharType="separate"/>
            </w:r>
            <w:r w:rsidR="0082720C">
              <w:rPr>
                <w:webHidden/>
              </w:rPr>
              <w:t>11</w:t>
            </w:r>
            <w:r w:rsidR="0082720C">
              <w:rPr>
                <w:webHidden/>
              </w:rPr>
              <w:fldChar w:fldCharType="end"/>
            </w:r>
          </w:hyperlink>
        </w:p>
        <w:p w14:paraId="68B89C4E" w14:textId="77777777" w:rsidR="0082720C" w:rsidRDefault="00B65147">
          <w:pPr>
            <w:pStyle w:val="TOC3"/>
            <w:rPr>
              <w:rFonts w:eastAsiaTheme="minorEastAsia" w:cstheme="minorBidi"/>
              <w:b w:val="0"/>
              <w:bCs w:val="0"/>
              <w:lang w:eastAsia="en-GB"/>
            </w:rPr>
          </w:pPr>
          <w:hyperlink w:anchor="_Toc44501590" w:history="1">
            <w:r w:rsidR="0082720C" w:rsidRPr="009A2B33">
              <w:rPr>
                <w:rStyle w:val="Hyperlink"/>
              </w:rPr>
              <w:t>Clinically vulnerable employees</w:t>
            </w:r>
            <w:r w:rsidR="0082720C">
              <w:rPr>
                <w:webHidden/>
              </w:rPr>
              <w:tab/>
            </w:r>
            <w:r w:rsidR="0082720C">
              <w:rPr>
                <w:webHidden/>
              </w:rPr>
              <w:fldChar w:fldCharType="begin"/>
            </w:r>
            <w:r w:rsidR="0082720C">
              <w:rPr>
                <w:webHidden/>
              </w:rPr>
              <w:instrText xml:space="preserve"> PAGEREF _Toc44501590 \h </w:instrText>
            </w:r>
            <w:r w:rsidR="0082720C">
              <w:rPr>
                <w:webHidden/>
              </w:rPr>
            </w:r>
            <w:r w:rsidR="0082720C">
              <w:rPr>
                <w:webHidden/>
              </w:rPr>
              <w:fldChar w:fldCharType="separate"/>
            </w:r>
            <w:r w:rsidR="0082720C">
              <w:rPr>
                <w:webHidden/>
              </w:rPr>
              <w:t>11</w:t>
            </w:r>
            <w:r w:rsidR="0082720C">
              <w:rPr>
                <w:webHidden/>
              </w:rPr>
              <w:fldChar w:fldCharType="end"/>
            </w:r>
          </w:hyperlink>
        </w:p>
        <w:p w14:paraId="0D515101" w14:textId="77777777" w:rsidR="0082720C" w:rsidRDefault="00B65147">
          <w:pPr>
            <w:pStyle w:val="TOC3"/>
            <w:rPr>
              <w:rFonts w:eastAsiaTheme="minorEastAsia" w:cstheme="minorBidi"/>
              <w:b w:val="0"/>
              <w:bCs w:val="0"/>
              <w:lang w:eastAsia="en-GB"/>
            </w:rPr>
          </w:pPr>
          <w:hyperlink w:anchor="_Toc44501591" w:history="1">
            <w:r w:rsidR="0082720C" w:rsidRPr="009A2B33">
              <w:rPr>
                <w:rStyle w:val="Hyperlink"/>
              </w:rPr>
              <w:t>Clinically vulnerable individuals</w:t>
            </w:r>
            <w:r w:rsidR="0082720C">
              <w:rPr>
                <w:webHidden/>
              </w:rPr>
              <w:tab/>
            </w:r>
            <w:r w:rsidR="0082720C">
              <w:rPr>
                <w:webHidden/>
              </w:rPr>
              <w:fldChar w:fldCharType="begin"/>
            </w:r>
            <w:r w:rsidR="0082720C">
              <w:rPr>
                <w:webHidden/>
              </w:rPr>
              <w:instrText xml:space="preserve"> PAGEREF _Toc44501591 \h </w:instrText>
            </w:r>
            <w:r w:rsidR="0082720C">
              <w:rPr>
                <w:webHidden/>
              </w:rPr>
            </w:r>
            <w:r w:rsidR="0082720C">
              <w:rPr>
                <w:webHidden/>
              </w:rPr>
              <w:fldChar w:fldCharType="separate"/>
            </w:r>
            <w:r w:rsidR="0082720C">
              <w:rPr>
                <w:webHidden/>
              </w:rPr>
              <w:t>12</w:t>
            </w:r>
            <w:r w:rsidR="0082720C">
              <w:rPr>
                <w:webHidden/>
              </w:rPr>
              <w:fldChar w:fldCharType="end"/>
            </w:r>
          </w:hyperlink>
        </w:p>
        <w:p w14:paraId="039D3FBA" w14:textId="77777777" w:rsidR="0082720C" w:rsidRDefault="00B65147">
          <w:pPr>
            <w:pStyle w:val="TOC3"/>
            <w:rPr>
              <w:rFonts w:eastAsiaTheme="minorEastAsia" w:cstheme="minorBidi"/>
              <w:b w:val="0"/>
              <w:bCs w:val="0"/>
              <w:lang w:eastAsia="en-GB"/>
            </w:rPr>
          </w:pPr>
          <w:hyperlink w:anchor="_Toc44501592" w:history="1">
            <w:r w:rsidR="0082720C" w:rsidRPr="009A2B33">
              <w:rPr>
                <w:rStyle w:val="Hyperlink"/>
              </w:rPr>
              <w:t>Pregnancy</w:t>
            </w:r>
            <w:r w:rsidR="0082720C">
              <w:rPr>
                <w:webHidden/>
              </w:rPr>
              <w:tab/>
            </w:r>
            <w:r w:rsidR="0082720C">
              <w:rPr>
                <w:webHidden/>
              </w:rPr>
              <w:fldChar w:fldCharType="begin"/>
            </w:r>
            <w:r w:rsidR="0082720C">
              <w:rPr>
                <w:webHidden/>
              </w:rPr>
              <w:instrText xml:space="preserve"> PAGEREF _Toc44501592 \h </w:instrText>
            </w:r>
            <w:r w:rsidR="0082720C">
              <w:rPr>
                <w:webHidden/>
              </w:rPr>
            </w:r>
            <w:r w:rsidR="0082720C">
              <w:rPr>
                <w:webHidden/>
              </w:rPr>
              <w:fldChar w:fldCharType="separate"/>
            </w:r>
            <w:r w:rsidR="0082720C">
              <w:rPr>
                <w:webHidden/>
              </w:rPr>
              <w:t>12</w:t>
            </w:r>
            <w:r w:rsidR="0082720C">
              <w:rPr>
                <w:webHidden/>
              </w:rPr>
              <w:fldChar w:fldCharType="end"/>
            </w:r>
          </w:hyperlink>
        </w:p>
        <w:p w14:paraId="42A26410" w14:textId="77777777" w:rsidR="0082720C" w:rsidRDefault="00B65147">
          <w:pPr>
            <w:pStyle w:val="TOC3"/>
            <w:rPr>
              <w:rFonts w:eastAsiaTheme="minorEastAsia" w:cstheme="minorBidi"/>
              <w:b w:val="0"/>
              <w:bCs w:val="0"/>
              <w:lang w:eastAsia="en-GB"/>
            </w:rPr>
          </w:pPr>
          <w:hyperlink w:anchor="_Toc44501593" w:history="1">
            <w:r w:rsidR="0082720C" w:rsidRPr="009A2B33">
              <w:rPr>
                <w:rStyle w:val="Hyperlink"/>
              </w:rPr>
              <w:t>Vulnerability within staff member’s household</w:t>
            </w:r>
            <w:r w:rsidR="0082720C">
              <w:rPr>
                <w:webHidden/>
              </w:rPr>
              <w:tab/>
            </w:r>
            <w:r w:rsidR="0082720C">
              <w:rPr>
                <w:webHidden/>
              </w:rPr>
              <w:fldChar w:fldCharType="begin"/>
            </w:r>
            <w:r w:rsidR="0082720C">
              <w:rPr>
                <w:webHidden/>
              </w:rPr>
              <w:instrText xml:space="preserve"> PAGEREF _Toc44501593 \h </w:instrText>
            </w:r>
            <w:r w:rsidR="0082720C">
              <w:rPr>
                <w:webHidden/>
              </w:rPr>
            </w:r>
            <w:r w:rsidR="0082720C">
              <w:rPr>
                <w:webHidden/>
              </w:rPr>
              <w:fldChar w:fldCharType="separate"/>
            </w:r>
            <w:r w:rsidR="0082720C">
              <w:rPr>
                <w:webHidden/>
              </w:rPr>
              <w:t>12</w:t>
            </w:r>
            <w:r w:rsidR="0082720C">
              <w:rPr>
                <w:webHidden/>
              </w:rPr>
              <w:fldChar w:fldCharType="end"/>
            </w:r>
          </w:hyperlink>
        </w:p>
        <w:p w14:paraId="6AE59B11" w14:textId="77777777" w:rsidR="0082720C" w:rsidRDefault="00B65147">
          <w:pPr>
            <w:pStyle w:val="TOC1"/>
            <w:rPr>
              <w:rFonts w:eastAsiaTheme="minorEastAsia"/>
              <w:b w:val="0"/>
              <w:lang w:eastAsia="en-GB"/>
            </w:rPr>
          </w:pPr>
          <w:hyperlink w:anchor="_Toc44501594" w:history="1">
            <w:r w:rsidR="0082720C" w:rsidRPr="009A2B33">
              <w:rPr>
                <w:rStyle w:val="Hyperlink"/>
              </w:rPr>
              <w:t>8.</w:t>
            </w:r>
            <w:r w:rsidR="0082720C">
              <w:rPr>
                <w:rFonts w:eastAsiaTheme="minorEastAsia"/>
                <w:b w:val="0"/>
                <w:lang w:eastAsia="en-GB"/>
              </w:rPr>
              <w:tab/>
            </w:r>
            <w:r w:rsidR="0082720C" w:rsidRPr="009A2B33">
              <w:rPr>
                <w:rStyle w:val="Hyperlink"/>
              </w:rPr>
              <w:t>Working Arrangements</w:t>
            </w:r>
            <w:r w:rsidR="0082720C">
              <w:rPr>
                <w:webHidden/>
              </w:rPr>
              <w:tab/>
            </w:r>
            <w:r w:rsidR="0082720C">
              <w:rPr>
                <w:webHidden/>
              </w:rPr>
              <w:fldChar w:fldCharType="begin"/>
            </w:r>
            <w:r w:rsidR="0082720C">
              <w:rPr>
                <w:webHidden/>
              </w:rPr>
              <w:instrText xml:space="preserve"> PAGEREF _Toc44501594 \h </w:instrText>
            </w:r>
            <w:r w:rsidR="0082720C">
              <w:rPr>
                <w:webHidden/>
              </w:rPr>
            </w:r>
            <w:r w:rsidR="0082720C">
              <w:rPr>
                <w:webHidden/>
              </w:rPr>
              <w:fldChar w:fldCharType="separate"/>
            </w:r>
            <w:r w:rsidR="0082720C">
              <w:rPr>
                <w:webHidden/>
              </w:rPr>
              <w:t>12</w:t>
            </w:r>
            <w:r w:rsidR="0082720C">
              <w:rPr>
                <w:webHidden/>
              </w:rPr>
              <w:fldChar w:fldCharType="end"/>
            </w:r>
          </w:hyperlink>
        </w:p>
        <w:p w14:paraId="057AD28A" w14:textId="77777777" w:rsidR="0082720C" w:rsidRDefault="00B65147">
          <w:pPr>
            <w:pStyle w:val="TOC2"/>
            <w:tabs>
              <w:tab w:val="right" w:leader="dot" w:pos="9016"/>
            </w:tabs>
            <w:rPr>
              <w:rFonts w:eastAsiaTheme="minorEastAsia"/>
              <w:noProof/>
              <w:lang w:eastAsia="en-GB"/>
            </w:rPr>
          </w:pPr>
          <w:hyperlink w:anchor="_Toc44501595" w:history="1">
            <w:r w:rsidR="0082720C" w:rsidRPr="009A2B33">
              <w:rPr>
                <w:rStyle w:val="Hyperlink"/>
                <w:noProof/>
              </w:rPr>
              <w:t>Should school staff be expected to be visiting families or dropping off food?</w:t>
            </w:r>
            <w:r w:rsidR="0082720C">
              <w:rPr>
                <w:noProof/>
                <w:webHidden/>
              </w:rPr>
              <w:tab/>
            </w:r>
            <w:r w:rsidR="0082720C">
              <w:rPr>
                <w:noProof/>
                <w:webHidden/>
              </w:rPr>
              <w:fldChar w:fldCharType="begin"/>
            </w:r>
            <w:r w:rsidR="0082720C">
              <w:rPr>
                <w:noProof/>
                <w:webHidden/>
              </w:rPr>
              <w:instrText xml:space="preserve"> PAGEREF _Toc44501595 \h </w:instrText>
            </w:r>
            <w:r w:rsidR="0082720C">
              <w:rPr>
                <w:noProof/>
                <w:webHidden/>
              </w:rPr>
            </w:r>
            <w:r w:rsidR="0082720C">
              <w:rPr>
                <w:noProof/>
                <w:webHidden/>
              </w:rPr>
              <w:fldChar w:fldCharType="separate"/>
            </w:r>
            <w:r w:rsidR="0082720C">
              <w:rPr>
                <w:noProof/>
                <w:webHidden/>
              </w:rPr>
              <w:t>12</w:t>
            </w:r>
            <w:r w:rsidR="0082720C">
              <w:rPr>
                <w:noProof/>
                <w:webHidden/>
              </w:rPr>
              <w:fldChar w:fldCharType="end"/>
            </w:r>
          </w:hyperlink>
        </w:p>
        <w:p w14:paraId="53EBB93F" w14:textId="77777777" w:rsidR="0082720C" w:rsidRDefault="00B65147">
          <w:pPr>
            <w:pStyle w:val="TOC2"/>
            <w:tabs>
              <w:tab w:val="right" w:leader="dot" w:pos="9016"/>
            </w:tabs>
            <w:rPr>
              <w:rFonts w:eastAsiaTheme="minorEastAsia"/>
              <w:noProof/>
              <w:lang w:eastAsia="en-GB"/>
            </w:rPr>
          </w:pPr>
          <w:hyperlink w:anchor="_Toc44501596" w:history="1">
            <w:r w:rsidR="0082720C" w:rsidRPr="009A2B33">
              <w:rPr>
                <w:rStyle w:val="Hyperlink"/>
                <w:noProof/>
              </w:rPr>
              <w:t>When working from home, some school staff have been asked to contact families using their own personal phones and/or personal emails, what is the LEA’s expectations?</w:t>
            </w:r>
            <w:r w:rsidR="0082720C">
              <w:rPr>
                <w:noProof/>
                <w:webHidden/>
              </w:rPr>
              <w:tab/>
            </w:r>
            <w:r w:rsidR="0082720C">
              <w:rPr>
                <w:noProof/>
                <w:webHidden/>
              </w:rPr>
              <w:fldChar w:fldCharType="begin"/>
            </w:r>
            <w:r w:rsidR="0082720C">
              <w:rPr>
                <w:noProof/>
                <w:webHidden/>
              </w:rPr>
              <w:instrText xml:space="preserve"> PAGEREF _Toc44501596 \h </w:instrText>
            </w:r>
            <w:r w:rsidR="0082720C">
              <w:rPr>
                <w:noProof/>
                <w:webHidden/>
              </w:rPr>
            </w:r>
            <w:r w:rsidR="0082720C">
              <w:rPr>
                <w:noProof/>
                <w:webHidden/>
              </w:rPr>
              <w:fldChar w:fldCharType="separate"/>
            </w:r>
            <w:r w:rsidR="0082720C">
              <w:rPr>
                <w:noProof/>
                <w:webHidden/>
              </w:rPr>
              <w:t>12</w:t>
            </w:r>
            <w:r w:rsidR="0082720C">
              <w:rPr>
                <w:noProof/>
                <w:webHidden/>
              </w:rPr>
              <w:fldChar w:fldCharType="end"/>
            </w:r>
          </w:hyperlink>
        </w:p>
        <w:p w14:paraId="152E79CF" w14:textId="77777777" w:rsidR="0082720C" w:rsidRDefault="00B65147">
          <w:pPr>
            <w:pStyle w:val="TOC2"/>
            <w:tabs>
              <w:tab w:val="right" w:leader="dot" w:pos="9016"/>
            </w:tabs>
            <w:rPr>
              <w:rFonts w:eastAsiaTheme="minorEastAsia"/>
              <w:noProof/>
              <w:lang w:eastAsia="en-GB"/>
            </w:rPr>
          </w:pPr>
          <w:hyperlink w:anchor="_Toc44501597" w:history="1">
            <w:r w:rsidR="0082720C" w:rsidRPr="009A2B33">
              <w:rPr>
                <w:rStyle w:val="Hyperlink"/>
                <w:noProof/>
              </w:rPr>
              <w:t>Are all available staff expected to be in school on their usual working days?</w:t>
            </w:r>
            <w:r w:rsidR="0082720C">
              <w:rPr>
                <w:noProof/>
                <w:webHidden/>
              </w:rPr>
              <w:tab/>
            </w:r>
            <w:r w:rsidR="0082720C">
              <w:rPr>
                <w:noProof/>
                <w:webHidden/>
              </w:rPr>
              <w:fldChar w:fldCharType="begin"/>
            </w:r>
            <w:r w:rsidR="0082720C">
              <w:rPr>
                <w:noProof/>
                <w:webHidden/>
              </w:rPr>
              <w:instrText xml:space="preserve"> PAGEREF _Toc44501597 \h </w:instrText>
            </w:r>
            <w:r w:rsidR="0082720C">
              <w:rPr>
                <w:noProof/>
                <w:webHidden/>
              </w:rPr>
            </w:r>
            <w:r w:rsidR="0082720C">
              <w:rPr>
                <w:noProof/>
                <w:webHidden/>
              </w:rPr>
              <w:fldChar w:fldCharType="separate"/>
            </w:r>
            <w:r w:rsidR="0082720C">
              <w:rPr>
                <w:noProof/>
                <w:webHidden/>
              </w:rPr>
              <w:t>13</w:t>
            </w:r>
            <w:r w:rsidR="0082720C">
              <w:rPr>
                <w:noProof/>
                <w:webHidden/>
              </w:rPr>
              <w:fldChar w:fldCharType="end"/>
            </w:r>
          </w:hyperlink>
        </w:p>
        <w:p w14:paraId="3303BE76" w14:textId="77777777" w:rsidR="0082720C" w:rsidRDefault="00B65147">
          <w:pPr>
            <w:pStyle w:val="TOC2"/>
            <w:tabs>
              <w:tab w:val="right" w:leader="dot" w:pos="9016"/>
            </w:tabs>
            <w:rPr>
              <w:rFonts w:eastAsiaTheme="minorEastAsia"/>
              <w:noProof/>
              <w:lang w:eastAsia="en-GB"/>
            </w:rPr>
          </w:pPr>
          <w:hyperlink w:anchor="_Toc44501598" w:history="1">
            <w:r w:rsidR="0082720C" w:rsidRPr="009A2B33">
              <w:rPr>
                <w:rStyle w:val="Hyperlink"/>
                <w:noProof/>
              </w:rPr>
              <w:t>We have a member of staff who is returning from maternity leave but whose planned childcare is no longer viable due to this emergency, will she have to delay her return?</w:t>
            </w:r>
            <w:r w:rsidR="0082720C">
              <w:rPr>
                <w:noProof/>
                <w:webHidden/>
              </w:rPr>
              <w:tab/>
            </w:r>
            <w:r w:rsidR="0082720C">
              <w:rPr>
                <w:noProof/>
                <w:webHidden/>
              </w:rPr>
              <w:fldChar w:fldCharType="begin"/>
            </w:r>
            <w:r w:rsidR="0082720C">
              <w:rPr>
                <w:noProof/>
                <w:webHidden/>
              </w:rPr>
              <w:instrText xml:space="preserve"> PAGEREF _Toc44501598 \h </w:instrText>
            </w:r>
            <w:r w:rsidR="0082720C">
              <w:rPr>
                <w:noProof/>
                <w:webHidden/>
              </w:rPr>
            </w:r>
            <w:r w:rsidR="0082720C">
              <w:rPr>
                <w:noProof/>
                <w:webHidden/>
              </w:rPr>
              <w:fldChar w:fldCharType="separate"/>
            </w:r>
            <w:r w:rsidR="0082720C">
              <w:rPr>
                <w:noProof/>
                <w:webHidden/>
              </w:rPr>
              <w:t>13</w:t>
            </w:r>
            <w:r w:rsidR="0082720C">
              <w:rPr>
                <w:noProof/>
                <w:webHidden/>
              </w:rPr>
              <w:fldChar w:fldCharType="end"/>
            </w:r>
          </w:hyperlink>
        </w:p>
        <w:p w14:paraId="31AE7A8D" w14:textId="77777777" w:rsidR="0082720C" w:rsidRDefault="00B65147">
          <w:pPr>
            <w:pStyle w:val="TOC2"/>
            <w:tabs>
              <w:tab w:val="right" w:leader="dot" w:pos="9016"/>
            </w:tabs>
            <w:rPr>
              <w:rFonts w:eastAsiaTheme="minorEastAsia"/>
              <w:noProof/>
              <w:lang w:eastAsia="en-GB"/>
            </w:rPr>
          </w:pPr>
          <w:hyperlink w:anchor="_Toc44501599" w:history="1">
            <w:r w:rsidR="0082720C" w:rsidRPr="009A2B33">
              <w:rPr>
                <w:rStyle w:val="Hyperlink"/>
                <w:noProof/>
              </w:rPr>
              <w:t>I’m being asked to communicate with parents and pupils outside of my normal working hours, is this correct?</w:t>
            </w:r>
            <w:r w:rsidR="0082720C">
              <w:rPr>
                <w:noProof/>
                <w:webHidden/>
              </w:rPr>
              <w:tab/>
            </w:r>
            <w:r w:rsidR="0082720C">
              <w:rPr>
                <w:noProof/>
                <w:webHidden/>
              </w:rPr>
              <w:fldChar w:fldCharType="begin"/>
            </w:r>
            <w:r w:rsidR="0082720C">
              <w:rPr>
                <w:noProof/>
                <w:webHidden/>
              </w:rPr>
              <w:instrText xml:space="preserve"> PAGEREF _Toc44501599 \h </w:instrText>
            </w:r>
            <w:r w:rsidR="0082720C">
              <w:rPr>
                <w:noProof/>
                <w:webHidden/>
              </w:rPr>
            </w:r>
            <w:r w:rsidR="0082720C">
              <w:rPr>
                <w:noProof/>
                <w:webHidden/>
              </w:rPr>
              <w:fldChar w:fldCharType="separate"/>
            </w:r>
            <w:r w:rsidR="0082720C">
              <w:rPr>
                <w:noProof/>
                <w:webHidden/>
              </w:rPr>
              <w:t>13</w:t>
            </w:r>
            <w:r w:rsidR="0082720C">
              <w:rPr>
                <w:noProof/>
                <w:webHidden/>
              </w:rPr>
              <w:fldChar w:fldCharType="end"/>
            </w:r>
          </w:hyperlink>
        </w:p>
        <w:p w14:paraId="0DA04A38" w14:textId="77777777" w:rsidR="0082720C" w:rsidRDefault="00B65147">
          <w:pPr>
            <w:pStyle w:val="TOC2"/>
            <w:tabs>
              <w:tab w:val="right" w:leader="dot" w:pos="9016"/>
            </w:tabs>
            <w:rPr>
              <w:rFonts w:eastAsiaTheme="minorEastAsia"/>
              <w:noProof/>
              <w:lang w:eastAsia="en-GB"/>
            </w:rPr>
          </w:pPr>
          <w:hyperlink w:anchor="_Toc44501600" w:history="1">
            <w:r w:rsidR="0082720C" w:rsidRPr="009A2B33">
              <w:rPr>
                <w:rStyle w:val="Hyperlink"/>
                <w:noProof/>
              </w:rPr>
              <w:t>How do we ensure all staff are being treated fairly?</w:t>
            </w:r>
            <w:r w:rsidR="0082720C">
              <w:rPr>
                <w:noProof/>
                <w:webHidden/>
              </w:rPr>
              <w:tab/>
            </w:r>
            <w:r w:rsidR="0082720C">
              <w:rPr>
                <w:noProof/>
                <w:webHidden/>
              </w:rPr>
              <w:fldChar w:fldCharType="begin"/>
            </w:r>
            <w:r w:rsidR="0082720C">
              <w:rPr>
                <w:noProof/>
                <w:webHidden/>
              </w:rPr>
              <w:instrText xml:space="preserve"> PAGEREF _Toc44501600 \h </w:instrText>
            </w:r>
            <w:r w:rsidR="0082720C">
              <w:rPr>
                <w:noProof/>
                <w:webHidden/>
              </w:rPr>
            </w:r>
            <w:r w:rsidR="0082720C">
              <w:rPr>
                <w:noProof/>
                <w:webHidden/>
              </w:rPr>
              <w:fldChar w:fldCharType="separate"/>
            </w:r>
            <w:r w:rsidR="0082720C">
              <w:rPr>
                <w:noProof/>
                <w:webHidden/>
              </w:rPr>
              <w:t>13</w:t>
            </w:r>
            <w:r w:rsidR="0082720C">
              <w:rPr>
                <w:noProof/>
                <w:webHidden/>
              </w:rPr>
              <w:fldChar w:fldCharType="end"/>
            </w:r>
          </w:hyperlink>
        </w:p>
        <w:p w14:paraId="594BF566" w14:textId="77777777" w:rsidR="0082720C" w:rsidRDefault="00B65147">
          <w:pPr>
            <w:pStyle w:val="TOC2"/>
            <w:tabs>
              <w:tab w:val="right" w:leader="dot" w:pos="9016"/>
            </w:tabs>
            <w:rPr>
              <w:rFonts w:eastAsiaTheme="minorEastAsia"/>
              <w:noProof/>
              <w:lang w:eastAsia="en-GB"/>
            </w:rPr>
          </w:pPr>
          <w:hyperlink w:anchor="_Toc44501601" w:history="1">
            <w:r w:rsidR="0082720C" w:rsidRPr="009A2B33">
              <w:rPr>
                <w:rStyle w:val="Hyperlink"/>
                <w:noProof/>
              </w:rPr>
              <w:t>Should I expect my staff to stick to their usual working hours?</w:t>
            </w:r>
            <w:r w:rsidR="0082720C">
              <w:rPr>
                <w:noProof/>
                <w:webHidden/>
              </w:rPr>
              <w:tab/>
            </w:r>
            <w:r w:rsidR="0082720C">
              <w:rPr>
                <w:noProof/>
                <w:webHidden/>
              </w:rPr>
              <w:fldChar w:fldCharType="begin"/>
            </w:r>
            <w:r w:rsidR="0082720C">
              <w:rPr>
                <w:noProof/>
                <w:webHidden/>
              </w:rPr>
              <w:instrText xml:space="preserve"> PAGEREF _Toc44501601 \h </w:instrText>
            </w:r>
            <w:r w:rsidR="0082720C">
              <w:rPr>
                <w:noProof/>
                <w:webHidden/>
              </w:rPr>
            </w:r>
            <w:r w:rsidR="0082720C">
              <w:rPr>
                <w:noProof/>
                <w:webHidden/>
              </w:rPr>
              <w:fldChar w:fldCharType="separate"/>
            </w:r>
            <w:r w:rsidR="0082720C">
              <w:rPr>
                <w:noProof/>
                <w:webHidden/>
              </w:rPr>
              <w:t>13</w:t>
            </w:r>
            <w:r w:rsidR="0082720C">
              <w:rPr>
                <w:noProof/>
                <w:webHidden/>
              </w:rPr>
              <w:fldChar w:fldCharType="end"/>
            </w:r>
          </w:hyperlink>
        </w:p>
        <w:p w14:paraId="52122697" w14:textId="77777777" w:rsidR="0082720C" w:rsidRDefault="00B65147">
          <w:pPr>
            <w:pStyle w:val="TOC2"/>
            <w:tabs>
              <w:tab w:val="right" w:leader="dot" w:pos="9016"/>
            </w:tabs>
            <w:rPr>
              <w:rFonts w:eastAsiaTheme="minorEastAsia"/>
              <w:noProof/>
              <w:lang w:eastAsia="en-GB"/>
            </w:rPr>
          </w:pPr>
          <w:hyperlink w:anchor="_Toc44501602" w:history="1">
            <w:r w:rsidR="0082720C" w:rsidRPr="009A2B33">
              <w:rPr>
                <w:rStyle w:val="Hyperlink"/>
                <w:noProof/>
              </w:rPr>
              <w:t>Can I ask staff to work adjusted hours so I can offer support to key workers from earlier/until later in the day?</w:t>
            </w:r>
            <w:r w:rsidR="0082720C">
              <w:rPr>
                <w:noProof/>
                <w:webHidden/>
              </w:rPr>
              <w:tab/>
            </w:r>
            <w:r w:rsidR="0082720C">
              <w:rPr>
                <w:noProof/>
                <w:webHidden/>
              </w:rPr>
              <w:fldChar w:fldCharType="begin"/>
            </w:r>
            <w:r w:rsidR="0082720C">
              <w:rPr>
                <w:noProof/>
                <w:webHidden/>
              </w:rPr>
              <w:instrText xml:space="preserve"> PAGEREF _Toc44501602 \h </w:instrText>
            </w:r>
            <w:r w:rsidR="0082720C">
              <w:rPr>
                <w:noProof/>
                <w:webHidden/>
              </w:rPr>
            </w:r>
            <w:r w:rsidR="0082720C">
              <w:rPr>
                <w:noProof/>
                <w:webHidden/>
              </w:rPr>
              <w:fldChar w:fldCharType="separate"/>
            </w:r>
            <w:r w:rsidR="0082720C">
              <w:rPr>
                <w:noProof/>
                <w:webHidden/>
              </w:rPr>
              <w:t>13</w:t>
            </w:r>
            <w:r w:rsidR="0082720C">
              <w:rPr>
                <w:noProof/>
                <w:webHidden/>
              </w:rPr>
              <w:fldChar w:fldCharType="end"/>
            </w:r>
          </w:hyperlink>
        </w:p>
        <w:p w14:paraId="1D5F5536" w14:textId="77777777" w:rsidR="0082720C" w:rsidRDefault="00B65147">
          <w:pPr>
            <w:pStyle w:val="TOC2"/>
            <w:tabs>
              <w:tab w:val="right" w:leader="dot" w:pos="9016"/>
            </w:tabs>
            <w:rPr>
              <w:rFonts w:eastAsiaTheme="minorEastAsia"/>
              <w:noProof/>
              <w:lang w:eastAsia="en-GB"/>
            </w:rPr>
          </w:pPr>
          <w:hyperlink w:anchor="_Toc44501603" w:history="1">
            <w:r w:rsidR="0082720C" w:rsidRPr="009A2B33">
              <w:rPr>
                <w:rStyle w:val="Hyperlink"/>
                <w:noProof/>
              </w:rPr>
              <w:t>How do I help my staff with social distancing whilst still attending work?</w:t>
            </w:r>
            <w:r w:rsidR="0082720C">
              <w:rPr>
                <w:noProof/>
                <w:webHidden/>
              </w:rPr>
              <w:tab/>
            </w:r>
            <w:r w:rsidR="0082720C">
              <w:rPr>
                <w:noProof/>
                <w:webHidden/>
              </w:rPr>
              <w:fldChar w:fldCharType="begin"/>
            </w:r>
            <w:r w:rsidR="0082720C">
              <w:rPr>
                <w:noProof/>
                <w:webHidden/>
              </w:rPr>
              <w:instrText xml:space="preserve"> PAGEREF _Toc44501603 \h </w:instrText>
            </w:r>
            <w:r w:rsidR="0082720C">
              <w:rPr>
                <w:noProof/>
                <w:webHidden/>
              </w:rPr>
            </w:r>
            <w:r w:rsidR="0082720C">
              <w:rPr>
                <w:noProof/>
                <w:webHidden/>
              </w:rPr>
              <w:fldChar w:fldCharType="separate"/>
            </w:r>
            <w:r w:rsidR="0082720C">
              <w:rPr>
                <w:noProof/>
                <w:webHidden/>
              </w:rPr>
              <w:t>13</w:t>
            </w:r>
            <w:r w:rsidR="0082720C">
              <w:rPr>
                <w:noProof/>
                <w:webHidden/>
              </w:rPr>
              <w:fldChar w:fldCharType="end"/>
            </w:r>
          </w:hyperlink>
        </w:p>
        <w:p w14:paraId="6D54B0BC" w14:textId="77777777" w:rsidR="0082720C" w:rsidRDefault="00B65147">
          <w:pPr>
            <w:pStyle w:val="TOC2"/>
            <w:tabs>
              <w:tab w:val="right" w:leader="dot" w:pos="9016"/>
            </w:tabs>
            <w:rPr>
              <w:rFonts w:eastAsiaTheme="minorEastAsia"/>
              <w:noProof/>
              <w:lang w:eastAsia="en-GB"/>
            </w:rPr>
          </w:pPr>
          <w:hyperlink w:anchor="_Toc44501604" w:history="1">
            <w:r w:rsidR="0082720C" w:rsidRPr="009A2B33">
              <w:rPr>
                <w:rStyle w:val="Hyperlink"/>
                <w:noProof/>
              </w:rPr>
              <w:t>I have staff willing and able to create work-packs for home schooling, including online resources and videos. Is this ok? What should I consider?</w:t>
            </w:r>
            <w:r w:rsidR="0082720C">
              <w:rPr>
                <w:noProof/>
                <w:webHidden/>
              </w:rPr>
              <w:tab/>
            </w:r>
            <w:r w:rsidR="0082720C">
              <w:rPr>
                <w:noProof/>
                <w:webHidden/>
              </w:rPr>
              <w:fldChar w:fldCharType="begin"/>
            </w:r>
            <w:r w:rsidR="0082720C">
              <w:rPr>
                <w:noProof/>
                <w:webHidden/>
              </w:rPr>
              <w:instrText xml:space="preserve"> PAGEREF _Toc44501604 \h </w:instrText>
            </w:r>
            <w:r w:rsidR="0082720C">
              <w:rPr>
                <w:noProof/>
                <w:webHidden/>
              </w:rPr>
            </w:r>
            <w:r w:rsidR="0082720C">
              <w:rPr>
                <w:noProof/>
                <w:webHidden/>
              </w:rPr>
              <w:fldChar w:fldCharType="separate"/>
            </w:r>
            <w:r w:rsidR="0082720C">
              <w:rPr>
                <w:noProof/>
                <w:webHidden/>
              </w:rPr>
              <w:t>14</w:t>
            </w:r>
            <w:r w:rsidR="0082720C">
              <w:rPr>
                <w:noProof/>
                <w:webHidden/>
              </w:rPr>
              <w:fldChar w:fldCharType="end"/>
            </w:r>
          </w:hyperlink>
        </w:p>
        <w:p w14:paraId="650D1E5F" w14:textId="77777777" w:rsidR="0082720C" w:rsidRDefault="00B65147">
          <w:pPr>
            <w:pStyle w:val="TOC2"/>
            <w:tabs>
              <w:tab w:val="right" w:leader="dot" w:pos="9016"/>
            </w:tabs>
            <w:rPr>
              <w:rFonts w:eastAsiaTheme="minorEastAsia"/>
              <w:noProof/>
              <w:lang w:eastAsia="en-GB"/>
            </w:rPr>
          </w:pPr>
          <w:hyperlink w:anchor="_Toc44501605" w:history="1">
            <w:r w:rsidR="0082720C" w:rsidRPr="009A2B33">
              <w:rPr>
                <w:rStyle w:val="Hyperlink"/>
                <w:noProof/>
              </w:rPr>
              <w:t>How can I ensure everyone is “in the loop” even when working remotely?</w:t>
            </w:r>
            <w:r w:rsidR="0082720C">
              <w:rPr>
                <w:noProof/>
                <w:webHidden/>
              </w:rPr>
              <w:tab/>
            </w:r>
            <w:r w:rsidR="0082720C">
              <w:rPr>
                <w:noProof/>
                <w:webHidden/>
              </w:rPr>
              <w:fldChar w:fldCharType="begin"/>
            </w:r>
            <w:r w:rsidR="0082720C">
              <w:rPr>
                <w:noProof/>
                <w:webHidden/>
              </w:rPr>
              <w:instrText xml:space="preserve"> PAGEREF _Toc44501605 \h </w:instrText>
            </w:r>
            <w:r w:rsidR="0082720C">
              <w:rPr>
                <w:noProof/>
                <w:webHidden/>
              </w:rPr>
            </w:r>
            <w:r w:rsidR="0082720C">
              <w:rPr>
                <w:noProof/>
                <w:webHidden/>
              </w:rPr>
              <w:fldChar w:fldCharType="separate"/>
            </w:r>
            <w:r w:rsidR="0082720C">
              <w:rPr>
                <w:noProof/>
                <w:webHidden/>
              </w:rPr>
              <w:t>14</w:t>
            </w:r>
            <w:r w:rsidR="0082720C">
              <w:rPr>
                <w:noProof/>
                <w:webHidden/>
              </w:rPr>
              <w:fldChar w:fldCharType="end"/>
            </w:r>
          </w:hyperlink>
        </w:p>
        <w:p w14:paraId="435308F0" w14:textId="77777777" w:rsidR="0082720C" w:rsidRDefault="00B65147">
          <w:pPr>
            <w:pStyle w:val="TOC2"/>
            <w:tabs>
              <w:tab w:val="right" w:leader="dot" w:pos="9016"/>
            </w:tabs>
            <w:rPr>
              <w:rFonts w:eastAsiaTheme="minorEastAsia"/>
              <w:noProof/>
              <w:lang w:eastAsia="en-GB"/>
            </w:rPr>
          </w:pPr>
          <w:hyperlink w:anchor="_Toc44501606" w:history="1">
            <w:r w:rsidR="0082720C" w:rsidRPr="009A2B33">
              <w:rPr>
                <w:rStyle w:val="Hyperlink"/>
                <w:noProof/>
              </w:rPr>
              <w:t>What if a member of staff relies on public transport to get to and from work? Can I insist they continue to use this and attend work?</w:t>
            </w:r>
            <w:r w:rsidR="0082720C">
              <w:rPr>
                <w:noProof/>
                <w:webHidden/>
              </w:rPr>
              <w:tab/>
            </w:r>
            <w:r w:rsidR="0082720C">
              <w:rPr>
                <w:noProof/>
                <w:webHidden/>
              </w:rPr>
              <w:fldChar w:fldCharType="begin"/>
            </w:r>
            <w:r w:rsidR="0082720C">
              <w:rPr>
                <w:noProof/>
                <w:webHidden/>
              </w:rPr>
              <w:instrText xml:space="preserve"> PAGEREF _Toc44501606 \h </w:instrText>
            </w:r>
            <w:r w:rsidR="0082720C">
              <w:rPr>
                <w:noProof/>
                <w:webHidden/>
              </w:rPr>
            </w:r>
            <w:r w:rsidR="0082720C">
              <w:rPr>
                <w:noProof/>
                <w:webHidden/>
              </w:rPr>
              <w:fldChar w:fldCharType="separate"/>
            </w:r>
            <w:r w:rsidR="0082720C">
              <w:rPr>
                <w:noProof/>
                <w:webHidden/>
              </w:rPr>
              <w:t>14</w:t>
            </w:r>
            <w:r w:rsidR="0082720C">
              <w:rPr>
                <w:noProof/>
                <w:webHidden/>
              </w:rPr>
              <w:fldChar w:fldCharType="end"/>
            </w:r>
          </w:hyperlink>
        </w:p>
        <w:p w14:paraId="638AC4A3" w14:textId="77777777" w:rsidR="0082720C" w:rsidRDefault="00B65147">
          <w:pPr>
            <w:pStyle w:val="TOC2"/>
            <w:tabs>
              <w:tab w:val="right" w:leader="dot" w:pos="9016"/>
            </w:tabs>
            <w:rPr>
              <w:rFonts w:eastAsiaTheme="minorEastAsia"/>
              <w:noProof/>
              <w:lang w:eastAsia="en-GB"/>
            </w:rPr>
          </w:pPr>
          <w:hyperlink w:anchor="_Toc44501607" w:history="1">
            <w:r w:rsidR="0082720C" w:rsidRPr="009A2B33">
              <w:rPr>
                <w:rStyle w:val="Hyperlink"/>
                <w:noProof/>
              </w:rPr>
              <w:t>What PPE would I be providing to my staff who will continue to attend school site?</w:t>
            </w:r>
            <w:r w:rsidR="0082720C">
              <w:rPr>
                <w:noProof/>
                <w:webHidden/>
              </w:rPr>
              <w:tab/>
            </w:r>
            <w:r w:rsidR="0082720C">
              <w:rPr>
                <w:noProof/>
                <w:webHidden/>
              </w:rPr>
              <w:fldChar w:fldCharType="begin"/>
            </w:r>
            <w:r w:rsidR="0082720C">
              <w:rPr>
                <w:noProof/>
                <w:webHidden/>
              </w:rPr>
              <w:instrText xml:space="preserve"> PAGEREF _Toc44501607 \h </w:instrText>
            </w:r>
            <w:r w:rsidR="0082720C">
              <w:rPr>
                <w:noProof/>
                <w:webHidden/>
              </w:rPr>
            </w:r>
            <w:r w:rsidR="0082720C">
              <w:rPr>
                <w:noProof/>
                <w:webHidden/>
              </w:rPr>
              <w:fldChar w:fldCharType="separate"/>
            </w:r>
            <w:r w:rsidR="0082720C">
              <w:rPr>
                <w:noProof/>
                <w:webHidden/>
              </w:rPr>
              <w:t>14</w:t>
            </w:r>
            <w:r w:rsidR="0082720C">
              <w:rPr>
                <w:noProof/>
                <w:webHidden/>
              </w:rPr>
              <w:fldChar w:fldCharType="end"/>
            </w:r>
          </w:hyperlink>
        </w:p>
        <w:p w14:paraId="5DA69F2B" w14:textId="77777777" w:rsidR="0082720C" w:rsidRDefault="00B65147">
          <w:pPr>
            <w:pStyle w:val="TOC2"/>
            <w:tabs>
              <w:tab w:val="right" w:leader="dot" w:pos="9016"/>
            </w:tabs>
            <w:rPr>
              <w:rFonts w:eastAsiaTheme="minorEastAsia"/>
              <w:noProof/>
              <w:lang w:eastAsia="en-GB"/>
            </w:rPr>
          </w:pPr>
          <w:hyperlink w:anchor="_Toc44501608" w:history="1">
            <w:r w:rsidR="0082720C" w:rsidRPr="009A2B33">
              <w:rPr>
                <w:rStyle w:val="Hyperlink"/>
                <w:noProof/>
              </w:rPr>
              <w:t>I’m being asked to work in a special school and I’m concerned about not being provided with adequate personal protection equipment (PPE)</w:t>
            </w:r>
            <w:r w:rsidR="0082720C">
              <w:rPr>
                <w:noProof/>
                <w:webHidden/>
              </w:rPr>
              <w:tab/>
            </w:r>
            <w:r w:rsidR="0082720C">
              <w:rPr>
                <w:noProof/>
                <w:webHidden/>
              </w:rPr>
              <w:fldChar w:fldCharType="begin"/>
            </w:r>
            <w:r w:rsidR="0082720C">
              <w:rPr>
                <w:noProof/>
                <w:webHidden/>
              </w:rPr>
              <w:instrText xml:space="preserve"> PAGEREF _Toc44501608 \h </w:instrText>
            </w:r>
            <w:r w:rsidR="0082720C">
              <w:rPr>
                <w:noProof/>
                <w:webHidden/>
              </w:rPr>
            </w:r>
            <w:r w:rsidR="0082720C">
              <w:rPr>
                <w:noProof/>
                <w:webHidden/>
              </w:rPr>
              <w:fldChar w:fldCharType="separate"/>
            </w:r>
            <w:r w:rsidR="0082720C">
              <w:rPr>
                <w:noProof/>
                <w:webHidden/>
              </w:rPr>
              <w:t>14</w:t>
            </w:r>
            <w:r w:rsidR="0082720C">
              <w:rPr>
                <w:noProof/>
                <w:webHidden/>
              </w:rPr>
              <w:fldChar w:fldCharType="end"/>
            </w:r>
          </w:hyperlink>
        </w:p>
        <w:p w14:paraId="5C351B6C" w14:textId="77777777" w:rsidR="0082720C" w:rsidRDefault="00B65147">
          <w:pPr>
            <w:pStyle w:val="TOC2"/>
            <w:tabs>
              <w:tab w:val="right" w:leader="dot" w:pos="9016"/>
            </w:tabs>
            <w:rPr>
              <w:rFonts w:eastAsiaTheme="minorEastAsia"/>
              <w:noProof/>
              <w:lang w:eastAsia="en-GB"/>
            </w:rPr>
          </w:pPr>
          <w:hyperlink w:anchor="_Toc44501609" w:history="1">
            <w:r w:rsidR="0082720C" w:rsidRPr="009A2B33">
              <w:rPr>
                <w:rStyle w:val="Hyperlink"/>
                <w:rFonts w:eastAsia="Times New Roman"/>
                <w:noProof/>
                <w:lang w:eastAsia="en-GB"/>
              </w:rPr>
              <w:t>Do I need to report COVID-19 related issues to the Health &amp; Safety Executive under RIDDOR?</w:t>
            </w:r>
            <w:r w:rsidR="0082720C">
              <w:rPr>
                <w:noProof/>
                <w:webHidden/>
              </w:rPr>
              <w:tab/>
            </w:r>
            <w:r w:rsidR="0082720C">
              <w:rPr>
                <w:noProof/>
                <w:webHidden/>
              </w:rPr>
              <w:fldChar w:fldCharType="begin"/>
            </w:r>
            <w:r w:rsidR="0082720C">
              <w:rPr>
                <w:noProof/>
                <w:webHidden/>
              </w:rPr>
              <w:instrText xml:space="preserve"> PAGEREF _Toc44501609 \h </w:instrText>
            </w:r>
            <w:r w:rsidR="0082720C">
              <w:rPr>
                <w:noProof/>
                <w:webHidden/>
              </w:rPr>
            </w:r>
            <w:r w:rsidR="0082720C">
              <w:rPr>
                <w:noProof/>
                <w:webHidden/>
              </w:rPr>
              <w:fldChar w:fldCharType="separate"/>
            </w:r>
            <w:r w:rsidR="0082720C">
              <w:rPr>
                <w:noProof/>
                <w:webHidden/>
              </w:rPr>
              <w:t>14</w:t>
            </w:r>
            <w:r w:rsidR="0082720C">
              <w:rPr>
                <w:noProof/>
                <w:webHidden/>
              </w:rPr>
              <w:fldChar w:fldCharType="end"/>
            </w:r>
          </w:hyperlink>
        </w:p>
        <w:p w14:paraId="7C69E02A" w14:textId="77777777" w:rsidR="0082720C" w:rsidRDefault="00B65147">
          <w:pPr>
            <w:pStyle w:val="TOC2"/>
            <w:tabs>
              <w:tab w:val="right" w:leader="dot" w:pos="9016"/>
            </w:tabs>
            <w:rPr>
              <w:rFonts w:eastAsiaTheme="minorEastAsia"/>
              <w:noProof/>
              <w:lang w:eastAsia="en-GB"/>
            </w:rPr>
          </w:pPr>
          <w:hyperlink w:anchor="_Toc44501610" w:history="1">
            <w:r w:rsidR="0082720C" w:rsidRPr="009A2B33">
              <w:rPr>
                <w:rStyle w:val="Hyperlink"/>
                <w:noProof/>
              </w:rPr>
              <w:t>I have staff returning from Maternity/Paternity/Adoption leave/sickness absence – should they stay away?</w:t>
            </w:r>
            <w:r w:rsidR="0082720C">
              <w:rPr>
                <w:noProof/>
                <w:webHidden/>
              </w:rPr>
              <w:tab/>
            </w:r>
            <w:r w:rsidR="0082720C">
              <w:rPr>
                <w:noProof/>
                <w:webHidden/>
              </w:rPr>
              <w:fldChar w:fldCharType="begin"/>
            </w:r>
            <w:r w:rsidR="0082720C">
              <w:rPr>
                <w:noProof/>
                <w:webHidden/>
              </w:rPr>
              <w:instrText xml:space="preserve"> PAGEREF _Toc44501610 \h </w:instrText>
            </w:r>
            <w:r w:rsidR="0082720C">
              <w:rPr>
                <w:noProof/>
                <w:webHidden/>
              </w:rPr>
            </w:r>
            <w:r w:rsidR="0082720C">
              <w:rPr>
                <w:noProof/>
                <w:webHidden/>
              </w:rPr>
              <w:fldChar w:fldCharType="separate"/>
            </w:r>
            <w:r w:rsidR="0082720C">
              <w:rPr>
                <w:noProof/>
                <w:webHidden/>
              </w:rPr>
              <w:t>15</w:t>
            </w:r>
            <w:r w:rsidR="0082720C">
              <w:rPr>
                <w:noProof/>
                <w:webHidden/>
              </w:rPr>
              <w:fldChar w:fldCharType="end"/>
            </w:r>
          </w:hyperlink>
        </w:p>
        <w:p w14:paraId="04C9949C" w14:textId="77777777" w:rsidR="0082720C" w:rsidRDefault="00B65147">
          <w:pPr>
            <w:pStyle w:val="TOC2"/>
            <w:tabs>
              <w:tab w:val="right" w:leader="dot" w:pos="9016"/>
            </w:tabs>
            <w:rPr>
              <w:rFonts w:eastAsiaTheme="minorEastAsia"/>
              <w:noProof/>
              <w:lang w:eastAsia="en-GB"/>
            </w:rPr>
          </w:pPr>
          <w:hyperlink w:anchor="_Toc44501611" w:history="1">
            <w:r w:rsidR="0082720C" w:rsidRPr="009A2B33">
              <w:rPr>
                <w:rStyle w:val="Hyperlink"/>
                <w:noProof/>
              </w:rPr>
              <w:t>Can I ask my caretaking and cleaning staff to work longer hours?</w:t>
            </w:r>
            <w:r w:rsidR="0082720C">
              <w:rPr>
                <w:noProof/>
                <w:webHidden/>
              </w:rPr>
              <w:tab/>
            </w:r>
            <w:r w:rsidR="0082720C">
              <w:rPr>
                <w:noProof/>
                <w:webHidden/>
              </w:rPr>
              <w:fldChar w:fldCharType="begin"/>
            </w:r>
            <w:r w:rsidR="0082720C">
              <w:rPr>
                <w:noProof/>
                <w:webHidden/>
              </w:rPr>
              <w:instrText xml:space="preserve"> PAGEREF _Toc44501611 \h </w:instrText>
            </w:r>
            <w:r w:rsidR="0082720C">
              <w:rPr>
                <w:noProof/>
                <w:webHidden/>
              </w:rPr>
            </w:r>
            <w:r w:rsidR="0082720C">
              <w:rPr>
                <w:noProof/>
                <w:webHidden/>
              </w:rPr>
              <w:fldChar w:fldCharType="separate"/>
            </w:r>
            <w:r w:rsidR="0082720C">
              <w:rPr>
                <w:noProof/>
                <w:webHidden/>
              </w:rPr>
              <w:t>15</w:t>
            </w:r>
            <w:r w:rsidR="0082720C">
              <w:rPr>
                <w:noProof/>
                <w:webHidden/>
              </w:rPr>
              <w:fldChar w:fldCharType="end"/>
            </w:r>
          </w:hyperlink>
        </w:p>
        <w:p w14:paraId="4456E6FC" w14:textId="77777777" w:rsidR="0082720C" w:rsidRPr="0082720C" w:rsidRDefault="00B65147">
          <w:pPr>
            <w:pStyle w:val="TOC3"/>
            <w:rPr>
              <w:rFonts w:eastAsiaTheme="minorEastAsia" w:cstheme="minorBidi"/>
              <w:b w:val="0"/>
              <w:bCs w:val="0"/>
              <w:lang w:eastAsia="en-GB"/>
            </w:rPr>
          </w:pPr>
          <w:hyperlink w:anchor="_Toc44501612" w:history="1">
            <w:r w:rsidR="0082720C" w:rsidRPr="0082720C">
              <w:rPr>
                <w:rStyle w:val="Hyperlink"/>
                <w:b w:val="0"/>
              </w:rPr>
              <w:t>Should I be working from home?</w:t>
            </w:r>
            <w:r w:rsidR="0082720C" w:rsidRPr="0082720C">
              <w:rPr>
                <w:b w:val="0"/>
                <w:webHidden/>
              </w:rPr>
              <w:tab/>
            </w:r>
            <w:r w:rsidR="0082720C" w:rsidRPr="0082720C">
              <w:rPr>
                <w:b w:val="0"/>
                <w:webHidden/>
              </w:rPr>
              <w:fldChar w:fldCharType="begin"/>
            </w:r>
            <w:r w:rsidR="0082720C" w:rsidRPr="0082720C">
              <w:rPr>
                <w:b w:val="0"/>
                <w:webHidden/>
              </w:rPr>
              <w:instrText xml:space="preserve"> PAGEREF _Toc44501612 \h </w:instrText>
            </w:r>
            <w:r w:rsidR="0082720C" w:rsidRPr="0082720C">
              <w:rPr>
                <w:b w:val="0"/>
                <w:webHidden/>
              </w:rPr>
            </w:r>
            <w:r w:rsidR="0082720C" w:rsidRPr="0082720C">
              <w:rPr>
                <w:b w:val="0"/>
                <w:webHidden/>
              </w:rPr>
              <w:fldChar w:fldCharType="separate"/>
            </w:r>
            <w:r w:rsidR="0082720C">
              <w:rPr>
                <w:b w:val="0"/>
                <w:webHidden/>
              </w:rPr>
              <w:t>15</w:t>
            </w:r>
            <w:r w:rsidR="0082720C" w:rsidRPr="0082720C">
              <w:rPr>
                <w:b w:val="0"/>
                <w:webHidden/>
              </w:rPr>
              <w:fldChar w:fldCharType="end"/>
            </w:r>
          </w:hyperlink>
        </w:p>
        <w:p w14:paraId="2A84BC71" w14:textId="7769B7A8" w:rsidR="00F40A94" w:rsidRDefault="00B65147" w:rsidP="0082720C">
          <w:pPr>
            <w:pStyle w:val="TOC1"/>
          </w:pPr>
          <w:hyperlink w:anchor="_Toc44501614" w:history="1">
            <w:r w:rsidR="0082720C" w:rsidRPr="0082720C">
              <w:rPr>
                <w:rStyle w:val="Hyperlink"/>
                <w:b w:val="0"/>
              </w:rPr>
              <w:t>Appendix 1: Opening School: Staffing Considerations and Decisions Flowchart</w:t>
            </w:r>
            <w:r w:rsidR="0082720C" w:rsidRPr="0082720C">
              <w:rPr>
                <w:b w:val="0"/>
                <w:webHidden/>
              </w:rPr>
              <w:tab/>
            </w:r>
            <w:r w:rsidR="0082720C" w:rsidRPr="0082720C">
              <w:rPr>
                <w:b w:val="0"/>
                <w:webHidden/>
              </w:rPr>
              <w:fldChar w:fldCharType="begin"/>
            </w:r>
            <w:r w:rsidR="0082720C" w:rsidRPr="0082720C">
              <w:rPr>
                <w:b w:val="0"/>
                <w:webHidden/>
              </w:rPr>
              <w:instrText xml:space="preserve"> PAGEREF _Toc44501614 \h </w:instrText>
            </w:r>
            <w:r w:rsidR="0082720C" w:rsidRPr="0082720C">
              <w:rPr>
                <w:b w:val="0"/>
                <w:webHidden/>
              </w:rPr>
            </w:r>
            <w:r w:rsidR="0082720C" w:rsidRPr="0082720C">
              <w:rPr>
                <w:b w:val="0"/>
                <w:webHidden/>
              </w:rPr>
              <w:fldChar w:fldCharType="separate"/>
            </w:r>
            <w:r w:rsidR="0082720C">
              <w:rPr>
                <w:b w:val="0"/>
                <w:webHidden/>
              </w:rPr>
              <w:t>16</w:t>
            </w:r>
            <w:r w:rsidR="0082720C" w:rsidRPr="0082720C">
              <w:rPr>
                <w:b w:val="0"/>
                <w:webHidden/>
              </w:rPr>
              <w:fldChar w:fldCharType="end"/>
            </w:r>
          </w:hyperlink>
          <w:r w:rsidR="00F40A94">
            <w:rPr>
              <w:b w:val="0"/>
              <w:bCs/>
            </w:rPr>
            <w:fldChar w:fldCharType="end"/>
          </w:r>
        </w:p>
      </w:sdtContent>
    </w:sdt>
    <w:p w14:paraId="413E1663" w14:textId="77777777" w:rsidR="006D404E" w:rsidRPr="000462E0" w:rsidRDefault="006D404E" w:rsidP="000462E0">
      <w:pPr>
        <w:pStyle w:val="Heading1"/>
        <w:numPr>
          <w:ilvl w:val="0"/>
          <w:numId w:val="18"/>
        </w:numPr>
        <w:rPr>
          <w:rFonts w:asciiTheme="minorHAnsi" w:hAnsiTheme="minorHAnsi"/>
          <w:sz w:val="22"/>
          <w:szCs w:val="22"/>
          <w:u w:val="single"/>
        </w:rPr>
      </w:pPr>
      <w:bookmarkStart w:id="2" w:name="_Toc44501544"/>
      <w:r w:rsidRPr="000462E0">
        <w:rPr>
          <w:rFonts w:asciiTheme="minorHAnsi" w:hAnsiTheme="minorHAnsi"/>
          <w:sz w:val="22"/>
          <w:szCs w:val="22"/>
          <w:u w:val="single"/>
        </w:rPr>
        <w:lastRenderedPageBreak/>
        <w:t>Agency/Casual Workers</w:t>
      </w:r>
      <w:bookmarkEnd w:id="2"/>
    </w:p>
    <w:p w14:paraId="05EDBDEB" w14:textId="77777777" w:rsidR="006D404E" w:rsidRPr="00F5118B" w:rsidRDefault="006D404E" w:rsidP="006D404E">
      <w:pPr>
        <w:pStyle w:val="Default"/>
        <w:rPr>
          <w:rFonts w:asciiTheme="minorHAnsi" w:hAnsiTheme="minorHAnsi" w:cs="Arial"/>
          <w:b/>
          <w:sz w:val="22"/>
          <w:szCs w:val="22"/>
          <w:u w:val="single"/>
        </w:rPr>
      </w:pPr>
    </w:p>
    <w:p w14:paraId="0C9B8DB5" w14:textId="112B7B98" w:rsidR="006D404E" w:rsidRPr="00623D2D" w:rsidRDefault="006D404E" w:rsidP="00623D2D">
      <w:pPr>
        <w:pStyle w:val="Heading2"/>
        <w:rPr>
          <w:rFonts w:asciiTheme="minorHAnsi" w:hAnsiTheme="minorHAnsi"/>
          <w:sz w:val="22"/>
          <w:szCs w:val="24"/>
        </w:rPr>
      </w:pPr>
      <w:bookmarkStart w:id="3" w:name="_Toc44501545"/>
      <w:r w:rsidRPr="00623D2D">
        <w:rPr>
          <w:rFonts w:asciiTheme="minorHAnsi" w:hAnsiTheme="minorHAnsi"/>
          <w:sz w:val="22"/>
          <w:szCs w:val="24"/>
        </w:rPr>
        <w:t>In the event of</w:t>
      </w:r>
      <w:r w:rsidR="006D4FA7" w:rsidRPr="00623D2D">
        <w:rPr>
          <w:rFonts w:asciiTheme="minorHAnsi" w:hAnsiTheme="minorHAnsi"/>
          <w:sz w:val="22"/>
          <w:szCs w:val="24"/>
        </w:rPr>
        <w:t xml:space="preserve"> insufficient demand on school re-opening </w:t>
      </w:r>
      <w:r w:rsidRPr="00623D2D">
        <w:rPr>
          <w:rFonts w:asciiTheme="minorHAnsi" w:hAnsiTheme="minorHAnsi"/>
          <w:sz w:val="22"/>
          <w:szCs w:val="24"/>
        </w:rPr>
        <w:t>will agency workers remain entitled to be paid where employees continue to be paid?</w:t>
      </w:r>
      <w:bookmarkEnd w:id="3"/>
      <w:r w:rsidRPr="00623D2D">
        <w:rPr>
          <w:rFonts w:asciiTheme="minorHAnsi" w:hAnsiTheme="minorHAnsi"/>
          <w:sz w:val="22"/>
          <w:szCs w:val="24"/>
        </w:rPr>
        <w:t xml:space="preserve"> </w:t>
      </w:r>
    </w:p>
    <w:p w14:paraId="4698081C" w14:textId="77777777" w:rsidR="006D404E" w:rsidRPr="0082720C" w:rsidRDefault="006D404E" w:rsidP="006D404E">
      <w:pPr>
        <w:rPr>
          <w:rFonts w:cs="Arial"/>
          <w:lang w:val="en"/>
        </w:rPr>
      </w:pPr>
      <w:r w:rsidRPr="0082720C">
        <w:rPr>
          <w:rFonts w:cs="Arial"/>
          <w:lang w:val="en"/>
        </w:rPr>
        <w:t xml:space="preserve">The expectation is that all categories of worker should be treated consistently with other employees in terms of pay even if they are unable to perform work for the employer, for example because of a workplace closure in circumstances when they are unable to do their work from home. That may mean they will be receiving ‘normal’ full pay during that period. </w:t>
      </w:r>
    </w:p>
    <w:p w14:paraId="517BEC38" w14:textId="77777777" w:rsidR="006D404E" w:rsidRPr="0082720C" w:rsidRDefault="006D404E" w:rsidP="006D404E">
      <w:pPr>
        <w:rPr>
          <w:rFonts w:cs="Arial"/>
          <w:lang w:val="en"/>
        </w:rPr>
      </w:pPr>
      <w:r w:rsidRPr="0082720C">
        <w:rPr>
          <w:iCs/>
        </w:rPr>
        <w:t xml:space="preserve">Whether an agency worker will remain entitled to be paid will depend first on whether they have a right to be paid under the Agency Worker Regulations 2010. That right only applies after a 12-week qualifying period. </w:t>
      </w:r>
    </w:p>
    <w:p w14:paraId="1A21F637" w14:textId="77777777" w:rsidR="006D404E" w:rsidRPr="0082720C" w:rsidRDefault="006D404E" w:rsidP="006D404E">
      <w:pPr>
        <w:autoSpaceDE w:val="0"/>
        <w:autoSpaceDN w:val="0"/>
        <w:spacing w:after="0"/>
        <w:rPr>
          <w:iCs/>
        </w:rPr>
      </w:pPr>
      <w:r w:rsidRPr="0082720C">
        <w:rPr>
          <w:iCs/>
        </w:rPr>
        <w:t xml:space="preserve">Broadly speaking, those Regulations give agency workers the right to equal treatment in terms of "basic working and employment conditions", as if they had been employed by the hirer to do the same job. In many cases, this means that agency workers will be entitled to the same rate of pay as a comparable employee, so if a comparable employee is being paid during the school closure period, then the agency worker may be entitled to be paid. </w:t>
      </w:r>
    </w:p>
    <w:p w14:paraId="23EF559A" w14:textId="77777777" w:rsidR="006D404E" w:rsidRPr="0082720C" w:rsidRDefault="006D404E" w:rsidP="006D404E">
      <w:pPr>
        <w:autoSpaceDE w:val="0"/>
        <w:autoSpaceDN w:val="0"/>
        <w:spacing w:after="0"/>
        <w:rPr>
          <w:iCs/>
        </w:rPr>
      </w:pPr>
    </w:p>
    <w:p w14:paraId="2FB3C293" w14:textId="77777777" w:rsidR="006D404E" w:rsidRPr="0082720C" w:rsidRDefault="006D404E" w:rsidP="006D404E">
      <w:pPr>
        <w:autoSpaceDE w:val="0"/>
        <w:autoSpaceDN w:val="0"/>
        <w:spacing w:after="0"/>
        <w:rPr>
          <w:iCs/>
        </w:rPr>
      </w:pPr>
      <w:r w:rsidRPr="0082720C">
        <w:rPr>
          <w:iCs/>
        </w:rPr>
        <w:t xml:space="preserve">Importantly though, any entitlement under the Regulations will apply only for the length of the assignment. For example, if an agency worker had been engaged to cover absence for a week, then they would remain entitled only to be paid until the end of that week. To determine the length of the assignment, the first step will be to check the agreement between the agency and the school to see whether that sets out its length. In some cases, the length of the assignment may be more difficult to determine, for example if they were covering sick leave on an open-ended basis. In such cases, schools may need to </w:t>
      </w:r>
      <w:r w:rsidR="00AB3298" w:rsidRPr="0082720C">
        <w:rPr>
          <w:iCs/>
        </w:rPr>
        <w:t>assess</w:t>
      </w:r>
      <w:r w:rsidRPr="0082720C">
        <w:rPr>
          <w:iCs/>
        </w:rPr>
        <w:t xml:space="preserve"> how long the assignment might reasonably be expected to have lasted. </w:t>
      </w:r>
    </w:p>
    <w:p w14:paraId="1E3C3BC6" w14:textId="77777777" w:rsidR="00C229D1" w:rsidRPr="0082720C" w:rsidRDefault="006D404E" w:rsidP="006D404E">
      <w:pPr>
        <w:pStyle w:val="NormalWeb"/>
        <w:rPr>
          <w:rFonts w:asciiTheme="minorHAnsi" w:hAnsiTheme="minorHAnsi" w:cs="Arial"/>
          <w:lang w:val="en"/>
        </w:rPr>
      </w:pPr>
      <w:r w:rsidRPr="0082720C">
        <w:rPr>
          <w:rFonts w:asciiTheme="minorHAnsi" w:hAnsiTheme="minorHAnsi" w:cs="Arial"/>
          <w:lang w:val="en"/>
        </w:rPr>
        <w:t xml:space="preserve">If the agency worker does not have any entitlement to pay under the Regulations, schools should still check whether there is any contractual obligation with the agency and/or worker which would require them to continue paying for the worker. </w:t>
      </w:r>
    </w:p>
    <w:p w14:paraId="07CDE184" w14:textId="4C313FCC" w:rsidR="006D404E" w:rsidRPr="00634304" w:rsidRDefault="006D404E" w:rsidP="006D404E">
      <w:pPr>
        <w:pStyle w:val="NormalWeb"/>
        <w:rPr>
          <w:rFonts w:asciiTheme="minorHAnsi" w:hAnsiTheme="minorHAnsi" w:cs="Arial"/>
          <w:color w:val="1F497D" w:themeColor="text2"/>
          <w:lang w:val="en"/>
        </w:rPr>
      </w:pPr>
      <w:r w:rsidRPr="0082720C">
        <w:rPr>
          <w:rFonts w:asciiTheme="minorHAnsi" w:hAnsiTheme="minorHAnsi" w:cs="Arial"/>
          <w:lang w:val="en"/>
        </w:rPr>
        <w:t>In some cases</w:t>
      </w:r>
      <w:r w:rsidR="00C229D1" w:rsidRPr="0082720C">
        <w:rPr>
          <w:rFonts w:asciiTheme="minorHAnsi" w:hAnsiTheme="minorHAnsi" w:cs="Arial"/>
          <w:lang w:val="en"/>
        </w:rPr>
        <w:t xml:space="preserve">, where the work has ceased or been postponed to an undetermined date, </w:t>
      </w:r>
      <w:r w:rsidRPr="0082720C">
        <w:rPr>
          <w:rFonts w:asciiTheme="minorHAnsi" w:hAnsiTheme="minorHAnsi" w:cs="Arial"/>
          <w:lang w:val="en"/>
        </w:rPr>
        <w:t xml:space="preserve">it may be that the employment agency will be able to consider </w:t>
      </w:r>
      <w:r w:rsidR="00C229D1" w:rsidRPr="0082720C">
        <w:rPr>
          <w:rFonts w:asciiTheme="minorHAnsi" w:hAnsiTheme="minorHAnsi" w:cs="Arial"/>
          <w:lang w:val="en"/>
        </w:rPr>
        <w:t>furlough us</w:t>
      </w:r>
      <w:r w:rsidRPr="0082720C">
        <w:rPr>
          <w:rFonts w:asciiTheme="minorHAnsi" w:hAnsiTheme="minorHAnsi" w:cs="Arial"/>
          <w:lang w:val="en"/>
        </w:rPr>
        <w:t>ing the Government’s C</w:t>
      </w:r>
      <w:r w:rsidR="00AB3298" w:rsidRPr="0082720C">
        <w:rPr>
          <w:rFonts w:asciiTheme="minorHAnsi" w:hAnsiTheme="minorHAnsi" w:cs="Arial"/>
          <w:lang w:val="en"/>
        </w:rPr>
        <w:t>oronavirus Job Retention Scheme</w:t>
      </w:r>
      <w:r w:rsidR="00132AE8" w:rsidRPr="0082720C">
        <w:rPr>
          <w:rFonts w:asciiTheme="minorHAnsi" w:hAnsiTheme="minorHAnsi" w:cs="Arial"/>
          <w:lang w:val="en"/>
        </w:rPr>
        <w:t>, u</w:t>
      </w:r>
      <w:r w:rsidRPr="0082720C">
        <w:rPr>
          <w:rFonts w:asciiTheme="minorHAnsi" w:hAnsiTheme="minorHAnsi" w:cs="Arial"/>
          <w:lang w:val="en"/>
        </w:rPr>
        <w:t xml:space="preserve">nder which 80 per cent of the agency worker’s pay </w:t>
      </w:r>
      <w:r w:rsidR="00AB3298" w:rsidRPr="0082720C">
        <w:rPr>
          <w:rFonts w:asciiTheme="minorHAnsi" w:hAnsiTheme="minorHAnsi" w:cs="Arial"/>
          <w:lang w:val="en"/>
        </w:rPr>
        <w:t>would be funded by the</w:t>
      </w:r>
      <w:r w:rsidR="00C229D1" w:rsidRPr="0082720C">
        <w:rPr>
          <w:rFonts w:asciiTheme="minorHAnsi" w:hAnsiTheme="minorHAnsi" w:cs="Arial"/>
          <w:lang w:val="en"/>
        </w:rPr>
        <w:t xml:space="preserve"> scheme</w:t>
      </w:r>
      <w:r w:rsidR="00132AE8" w:rsidRPr="0082720C">
        <w:rPr>
          <w:rFonts w:asciiTheme="minorHAnsi" w:hAnsiTheme="minorHAnsi" w:cs="Arial"/>
          <w:lang w:val="en"/>
        </w:rPr>
        <w:t>.</w:t>
      </w:r>
      <w:r w:rsidR="00C229D1" w:rsidRPr="0082720C">
        <w:rPr>
          <w:rFonts w:asciiTheme="minorHAnsi" w:hAnsiTheme="minorHAnsi" w:cs="Arial"/>
          <w:lang w:val="en"/>
        </w:rPr>
        <w:t xml:space="preserve"> </w:t>
      </w:r>
      <w:r w:rsidR="00132AE8" w:rsidRPr="0082720C">
        <w:rPr>
          <w:rFonts w:asciiTheme="minorHAnsi" w:hAnsiTheme="minorHAnsi" w:cs="Arial"/>
          <w:lang w:val="en"/>
        </w:rPr>
        <w:t>I</w:t>
      </w:r>
      <w:r w:rsidRPr="0082720C">
        <w:rPr>
          <w:rFonts w:asciiTheme="minorHAnsi" w:hAnsiTheme="minorHAnsi" w:cs="Arial"/>
          <w:lang w:val="en"/>
        </w:rPr>
        <w:t>n such cases authorities might want to discuss top up pay with the agency so the worker does not receive a drop in pay</w:t>
      </w:r>
      <w:r w:rsidRPr="00634304">
        <w:rPr>
          <w:rFonts w:asciiTheme="minorHAnsi" w:hAnsiTheme="minorHAnsi" w:cs="Arial"/>
          <w:color w:val="1F497D" w:themeColor="text2"/>
          <w:lang w:val="en"/>
        </w:rPr>
        <w:t xml:space="preserve">. </w:t>
      </w:r>
    </w:p>
    <w:p w14:paraId="00513C7B" w14:textId="77777777" w:rsidR="006D404E" w:rsidRPr="00623D2D" w:rsidRDefault="006D404E" w:rsidP="00623D2D">
      <w:pPr>
        <w:pStyle w:val="Heading2"/>
        <w:rPr>
          <w:rFonts w:asciiTheme="minorHAnsi" w:hAnsiTheme="minorHAnsi"/>
          <w:sz w:val="22"/>
          <w:szCs w:val="22"/>
        </w:rPr>
      </w:pPr>
      <w:bookmarkStart w:id="4" w:name="_Toc44501546"/>
      <w:r w:rsidRPr="00623D2D">
        <w:rPr>
          <w:rFonts w:asciiTheme="minorHAnsi" w:hAnsiTheme="minorHAnsi"/>
          <w:sz w:val="22"/>
          <w:szCs w:val="22"/>
        </w:rPr>
        <w:lastRenderedPageBreak/>
        <w:t>What will happen to Supply Teachers who are not provided through an Agency?</w:t>
      </w:r>
      <w:bookmarkEnd w:id="4"/>
    </w:p>
    <w:p w14:paraId="4789DEA6" w14:textId="77777777" w:rsidR="006D404E" w:rsidRPr="0082720C" w:rsidRDefault="006D404E" w:rsidP="006D404E">
      <w:pPr>
        <w:autoSpaceDE w:val="0"/>
        <w:autoSpaceDN w:val="0"/>
        <w:spacing w:after="0"/>
        <w:rPr>
          <w:iCs/>
        </w:rPr>
      </w:pPr>
      <w:r w:rsidRPr="0082720C">
        <w:rPr>
          <w:iCs/>
        </w:rPr>
        <w:t>You will need to examine the contractual arrangement under which they were engaged.</w:t>
      </w:r>
    </w:p>
    <w:p w14:paraId="0F2F6757" w14:textId="77777777" w:rsidR="006D404E" w:rsidRPr="0082720C" w:rsidRDefault="006D404E" w:rsidP="006D404E">
      <w:pPr>
        <w:autoSpaceDE w:val="0"/>
        <w:autoSpaceDN w:val="0"/>
        <w:spacing w:after="0"/>
        <w:rPr>
          <w:iCs/>
        </w:rPr>
      </w:pPr>
      <w:r w:rsidRPr="0082720C">
        <w:rPr>
          <w:iCs/>
        </w:rPr>
        <w:t>If they were engaged as a casual worker, you will need to consider the casual worker guidance for entitlement to continued payment.</w:t>
      </w:r>
    </w:p>
    <w:p w14:paraId="289C3F16" w14:textId="77777777" w:rsidR="006D404E" w:rsidRPr="0082720C" w:rsidRDefault="006D404E" w:rsidP="006D404E">
      <w:pPr>
        <w:autoSpaceDE w:val="0"/>
        <w:autoSpaceDN w:val="0"/>
        <w:spacing w:after="0"/>
        <w:rPr>
          <w:iCs/>
        </w:rPr>
      </w:pPr>
      <w:r w:rsidRPr="0082720C">
        <w:rPr>
          <w:iCs/>
        </w:rPr>
        <w:t xml:space="preserve">If they were engaged on a freelance </w:t>
      </w:r>
      <w:r w:rsidR="00AB3298" w:rsidRPr="0082720C">
        <w:rPr>
          <w:iCs/>
        </w:rPr>
        <w:t>self-employed</w:t>
      </w:r>
      <w:r w:rsidRPr="0082720C">
        <w:rPr>
          <w:iCs/>
        </w:rPr>
        <w:t xml:space="preserve"> basis, then the relevant Government guidance on continued payment will need to be considered.</w:t>
      </w:r>
    </w:p>
    <w:p w14:paraId="0D2CF79A" w14:textId="77777777" w:rsidR="006D404E" w:rsidRPr="00634304" w:rsidRDefault="006D404E" w:rsidP="006D404E">
      <w:pPr>
        <w:autoSpaceDE w:val="0"/>
        <w:autoSpaceDN w:val="0"/>
        <w:spacing w:after="0"/>
        <w:rPr>
          <w:iCs/>
          <w:color w:val="1F497D" w:themeColor="text2"/>
        </w:rPr>
      </w:pPr>
    </w:p>
    <w:p w14:paraId="112382CD" w14:textId="77777777" w:rsidR="006D404E" w:rsidRPr="00623D2D" w:rsidRDefault="006D404E" w:rsidP="00623D2D">
      <w:pPr>
        <w:pStyle w:val="Heading2"/>
        <w:rPr>
          <w:rFonts w:asciiTheme="minorHAnsi" w:hAnsiTheme="minorHAnsi"/>
          <w:sz w:val="22"/>
          <w:szCs w:val="22"/>
        </w:rPr>
      </w:pPr>
      <w:bookmarkStart w:id="5" w:name="_Toc44501547"/>
      <w:r w:rsidRPr="00623D2D">
        <w:rPr>
          <w:rFonts w:asciiTheme="minorHAnsi" w:hAnsiTheme="minorHAnsi"/>
          <w:sz w:val="22"/>
          <w:szCs w:val="22"/>
        </w:rPr>
        <w:t>We have Casual Workers some of whom work fairly regularly and others very occasionally, do I need to continue paying them?</w:t>
      </w:r>
      <w:bookmarkEnd w:id="5"/>
    </w:p>
    <w:p w14:paraId="1A5D9A43" w14:textId="77777777" w:rsidR="006D404E" w:rsidRPr="0082720C" w:rsidRDefault="006D404E" w:rsidP="006D404E">
      <w:pPr>
        <w:autoSpaceDE w:val="0"/>
        <w:autoSpaceDN w:val="0"/>
        <w:spacing w:after="0"/>
        <w:rPr>
          <w:iCs/>
        </w:rPr>
      </w:pPr>
      <w:r w:rsidRPr="0082720C">
        <w:rPr>
          <w:iCs/>
        </w:rPr>
        <w:t>You may do. If hours of work had already been offered and agreed then you will need to pay them for those hours, irrespective of whether they were actually worked. If you had given the Casual Workers an expectation that work would continue, then you will need to pay them for the expected duration of the work. You should consider if the work can be done from home.</w:t>
      </w:r>
    </w:p>
    <w:p w14:paraId="13F3C121" w14:textId="77777777" w:rsidR="006D404E" w:rsidRPr="0082720C" w:rsidRDefault="006D404E" w:rsidP="006D404E">
      <w:pPr>
        <w:autoSpaceDE w:val="0"/>
        <w:autoSpaceDN w:val="0"/>
        <w:spacing w:after="0"/>
        <w:rPr>
          <w:iCs/>
        </w:rPr>
      </w:pPr>
      <w:r w:rsidRPr="0082720C">
        <w:rPr>
          <w:iCs/>
        </w:rPr>
        <w:t>See the Casual Worker guidance on the consideration of continued payments.</w:t>
      </w:r>
    </w:p>
    <w:p w14:paraId="0944B8BA" w14:textId="77777777" w:rsidR="006D404E" w:rsidRPr="0082720C" w:rsidRDefault="006D404E" w:rsidP="006D404E">
      <w:pPr>
        <w:rPr>
          <w:rFonts w:cs="Arial"/>
          <w:lang w:val="en"/>
        </w:rPr>
      </w:pPr>
      <w:r w:rsidRPr="0082720C">
        <w:rPr>
          <w:rFonts w:cs="Arial"/>
          <w:lang w:val="en"/>
        </w:rPr>
        <w:t xml:space="preserve">The expectation is that all categories of worker should be treated consistently with other employees in terms of pay even if they are unable to perform work for the employer, for example because of a workplace closure in circumstances when they are unable to do their work from home. That may mean they will be receiving ‘normal’ full pay during that period. </w:t>
      </w:r>
    </w:p>
    <w:p w14:paraId="2C6F71B7" w14:textId="77777777" w:rsidR="006D404E" w:rsidRPr="00623D2D" w:rsidRDefault="006D404E" w:rsidP="00623D2D">
      <w:pPr>
        <w:pStyle w:val="Heading2"/>
        <w:rPr>
          <w:rFonts w:asciiTheme="minorHAnsi" w:hAnsiTheme="minorHAnsi"/>
          <w:sz w:val="22"/>
          <w:szCs w:val="22"/>
        </w:rPr>
      </w:pPr>
      <w:bookmarkStart w:id="6" w:name="_Toc44501548"/>
      <w:r w:rsidRPr="00623D2D">
        <w:rPr>
          <w:rFonts w:asciiTheme="minorHAnsi" w:hAnsiTheme="minorHAnsi"/>
          <w:sz w:val="22"/>
          <w:szCs w:val="22"/>
        </w:rPr>
        <w:t>I’m not using my casual staff – can I stop paying them?</w:t>
      </w:r>
      <w:bookmarkEnd w:id="6"/>
      <w:r w:rsidRPr="00623D2D">
        <w:rPr>
          <w:rFonts w:asciiTheme="minorHAnsi" w:hAnsiTheme="minorHAnsi"/>
          <w:sz w:val="22"/>
          <w:szCs w:val="22"/>
        </w:rPr>
        <w:t xml:space="preserve"> </w:t>
      </w:r>
    </w:p>
    <w:p w14:paraId="4A6A5185" w14:textId="77777777" w:rsidR="006D404E" w:rsidRPr="0082720C" w:rsidRDefault="006D404E" w:rsidP="006D404E">
      <w:pPr>
        <w:rPr>
          <w:rFonts w:cs="Arial"/>
          <w:lang w:val="en"/>
        </w:rPr>
      </w:pPr>
      <w:r w:rsidRPr="0082720C">
        <w:rPr>
          <w:rFonts w:cs="Arial"/>
          <w:lang w:val="en"/>
        </w:rPr>
        <w:t xml:space="preserve">The expectation is that all categories of worker should be treated consistently with other employees in terms of pay even if they are unable to perform work for the employer, for example because of a workplace closure in circumstances when they are unable to do their work from home. That may mean they will be receiving ‘normal’ full pay during that period.  </w:t>
      </w:r>
    </w:p>
    <w:p w14:paraId="6BC64590" w14:textId="77777777" w:rsidR="006D404E" w:rsidRPr="0082720C" w:rsidRDefault="006D404E" w:rsidP="006D404E">
      <w:pPr>
        <w:rPr>
          <w:rStyle w:val="fontstyle41"/>
          <w:rFonts w:asciiTheme="minorHAnsi" w:hAnsiTheme="minorHAnsi"/>
          <w:i/>
          <w:color w:val="auto"/>
        </w:rPr>
      </w:pPr>
      <w:r w:rsidRPr="0082720C">
        <w:rPr>
          <w:rStyle w:val="fontstyle41"/>
          <w:rFonts w:asciiTheme="minorHAnsi" w:hAnsiTheme="minorHAnsi"/>
          <w:color w:val="auto"/>
        </w:rPr>
        <w:t xml:space="preserve">The government guidance suggests that in general terms, </w:t>
      </w:r>
      <w:r w:rsidRPr="0082720C">
        <w:rPr>
          <w:rStyle w:val="fontstyle41"/>
          <w:rFonts w:asciiTheme="minorHAnsi" w:hAnsiTheme="minorHAnsi"/>
          <w:i/>
          <w:color w:val="auto"/>
        </w:rPr>
        <w:t xml:space="preserve">payments should continue </w:t>
      </w:r>
      <w:r w:rsidR="00C229D1" w:rsidRPr="0082720C">
        <w:rPr>
          <w:rStyle w:val="fontstyle41"/>
          <w:rFonts w:asciiTheme="minorHAnsi" w:hAnsiTheme="minorHAnsi"/>
          <w:i/>
          <w:color w:val="auto"/>
        </w:rPr>
        <w:t xml:space="preserve">to be </w:t>
      </w:r>
      <w:r w:rsidRPr="0082720C">
        <w:rPr>
          <w:rStyle w:val="fontstyle41"/>
          <w:rFonts w:asciiTheme="minorHAnsi" w:hAnsiTheme="minorHAnsi"/>
          <w:i/>
          <w:color w:val="auto"/>
        </w:rPr>
        <w:t>made for</w:t>
      </w:r>
      <w:r w:rsidRPr="0082720C">
        <w:rPr>
          <w:i/>
        </w:rPr>
        <w:t xml:space="preserve"> </w:t>
      </w:r>
      <w:r w:rsidRPr="0082720C">
        <w:rPr>
          <w:rStyle w:val="fontstyle41"/>
          <w:rFonts w:asciiTheme="minorHAnsi" w:hAnsiTheme="minorHAnsi"/>
          <w:i/>
          <w:color w:val="auto"/>
        </w:rPr>
        <w:t>planned or reasonably expected use of casual staff.</w:t>
      </w:r>
    </w:p>
    <w:p w14:paraId="306794E2" w14:textId="77777777" w:rsidR="006D404E" w:rsidRPr="0082720C" w:rsidRDefault="006D404E" w:rsidP="006D404E">
      <w:pPr>
        <w:rPr>
          <w:rFonts w:cs="Arial"/>
          <w:lang w:val="en"/>
        </w:rPr>
      </w:pPr>
      <w:r w:rsidRPr="0082720C">
        <w:t>If they are true casual workers who you call upon very occasionally as and when required and it is work that they can decide to accept or not, then yes you don’t have to pay them (unless they had already agreed to take the work.)</w:t>
      </w:r>
    </w:p>
    <w:p w14:paraId="10C7676A" w14:textId="77777777" w:rsidR="006D404E" w:rsidRPr="0082720C" w:rsidRDefault="006D404E" w:rsidP="009F1D9D">
      <w:pPr>
        <w:pStyle w:val="Default"/>
        <w:rPr>
          <w:rFonts w:asciiTheme="minorHAnsi" w:hAnsiTheme="minorHAnsi"/>
          <w:color w:val="auto"/>
          <w:sz w:val="22"/>
          <w:szCs w:val="22"/>
        </w:rPr>
      </w:pPr>
      <w:r w:rsidRPr="0082720C">
        <w:rPr>
          <w:rFonts w:asciiTheme="minorHAnsi" w:hAnsiTheme="minorHAnsi"/>
          <w:color w:val="auto"/>
          <w:sz w:val="22"/>
          <w:szCs w:val="22"/>
        </w:rPr>
        <w:t xml:space="preserve">If they are working regular hours and often, then you should continue to pay them for the period of work and hours that you had already agreed (or created a clear expectation of work) with them. </w:t>
      </w:r>
    </w:p>
    <w:p w14:paraId="4CD701A8" w14:textId="77777777" w:rsidR="00DA6015" w:rsidRDefault="00DA6015" w:rsidP="009F1D9D">
      <w:pPr>
        <w:pStyle w:val="Default"/>
        <w:rPr>
          <w:rFonts w:asciiTheme="minorHAnsi" w:hAnsiTheme="minorHAnsi"/>
          <w:color w:val="1F497D" w:themeColor="text2"/>
          <w:sz w:val="22"/>
          <w:szCs w:val="22"/>
        </w:rPr>
      </w:pPr>
    </w:p>
    <w:p w14:paraId="6F67740D" w14:textId="77777777" w:rsidR="00DA6015" w:rsidRDefault="00DA6015" w:rsidP="009F1D9D">
      <w:pPr>
        <w:pStyle w:val="Default"/>
        <w:rPr>
          <w:rFonts w:asciiTheme="minorHAnsi" w:hAnsiTheme="minorHAnsi"/>
          <w:color w:val="1F497D" w:themeColor="text2"/>
          <w:sz w:val="22"/>
          <w:szCs w:val="22"/>
        </w:rPr>
      </w:pPr>
    </w:p>
    <w:p w14:paraId="6EDC17BF" w14:textId="77777777" w:rsidR="00DA6015" w:rsidRPr="00DA6015" w:rsidRDefault="00DA6015" w:rsidP="009F1D9D">
      <w:pPr>
        <w:pStyle w:val="Default"/>
        <w:rPr>
          <w:rFonts w:asciiTheme="minorHAnsi" w:hAnsiTheme="minorHAnsi"/>
          <w:color w:val="1F497D" w:themeColor="text2"/>
          <w:sz w:val="22"/>
          <w:szCs w:val="22"/>
        </w:rPr>
      </w:pPr>
    </w:p>
    <w:p w14:paraId="0C87F280" w14:textId="77777777" w:rsidR="006D404E" w:rsidRPr="000462E0" w:rsidRDefault="006D404E" w:rsidP="000462E0">
      <w:pPr>
        <w:pStyle w:val="Heading1"/>
        <w:numPr>
          <w:ilvl w:val="0"/>
          <w:numId w:val="18"/>
        </w:numPr>
        <w:rPr>
          <w:rFonts w:asciiTheme="minorHAnsi" w:hAnsiTheme="minorHAnsi"/>
          <w:sz w:val="22"/>
          <w:szCs w:val="22"/>
          <w:u w:val="single"/>
        </w:rPr>
      </w:pPr>
      <w:bookmarkStart w:id="7" w:name="_Toc44501549"/>
      <w:r w:rsidRPr="000462E0">
        <w:rPr>
          <w:rFonts w:asciiTheme="minorHAnsi" w:hAnsiTheme="minorHAnsi"/>
          <w:sz w:val="22"/>
          <w:szCs w:val="22"/>
          <w:u w:val="single"/>
        </w:rPr>
        <w:lastRenderedPageBreak/>
        <w:t>Annual Leave</w:t>
      </w:r>
      <w:bookmarkEnd w:id="7"/>
    </w:p>
    <w:p w14:paraId="566ED292" w14:textId="77777777" w:rsidR="006D404E" w:rsidRPr="00623D2D" w:rsidRDefault="006D404E" w:rsidP="00623D2D">
      <w:pPr>
        <w:pStyle w:val="Heading2"/>
        <w:rPr>
          <w:rFonts w:asciiTheme="minorHAnsi" w:hAnsiTheme="minorHAnsi"/>
          <w:sz w:val="22"/>
          <w:szCs w:val="22"/>
        </w:rPr>
      </w:pPr>
      <w:bookmarkStart w:id="8" w:name="_Toc44501550"/>
      <w:r w:rsidRPr="00623D2D">
        <w:rPr>
          <w:rFonts w:asciiTheme="minorHAnsi" w:hAnsiTheme="minorHAnsi"/>
          <w:sz w:val="22"/>
          <w:szCs w:val="22"/>
        </w:rPr>
        <w:t>Are staff allowed to take holiday if it has already been booked?</w:t>
      </w:r>
      <w:bookmarkEnd w:id="8"/>
    </w:p>
    <w:p w14:paraId="7490FC1C" w14:textId="77777777" w:rsidR="006D404E" w:rsidRPr="00F5118B" w:rsidRDefault="006D404E" w:rsidP="006D404E">
      <w:r w:rsidRPr="00F5118B">
        <w:t xml:space="preserve">That would be an operational matter to decide on school need and staffing levels.  If it had previously been booked the likelihood is with the travel ban an individual may prefer to change it to a different time. It is the school’s decision whether or not to allow the employee to cancel their leave; being mindful that if they do not take the leave there may be a short window of time later on in the year where a large number of staff all have accrued annual leave to take.  </w:t>
      </w:r>
    </w:p>
    <w:p w14:paraId="7924AC8A" w14:textId="77777777" w:rsidR="006D404E" w:rsidRPr="00623D2D" w:rsidRDefault="006D404E" w:rsidP="00623D2D">
      <w:pPr>
        <w:pStyle w:val="Heading2"/>
        <w:rPr>
          <w:rFonts w:asciiTheme="minorHAnsi" w:hAnsiTheme="minorHAnsi"/>
          <w:sz w:val="22"/>
          <w:szCs w:val="22"/>
        </w:rPr>
      </w:pPr>
      <w:bookmarkStart w:id="9" w:name="_Toc44501551"/>
      <w:r w:rsidRPr="00623D2D">
        <w:rPr>
          <w:rFonts w:asciiTheme="minorHAnsi" w:hAnsiTheme="minorHAnsi"/>
          <w:sz w:val="22"/>
          <w:szCs w:val="22"/>
        </w:rPr>
        <w:t>Can you impose that staff members who work all year round take their leave?</w:t>
      </w:r>
      <w:bookmarkEnd w:id="9"/>
    </w:p>
    <w:p w14:paraId="0EFC1968" w14:textId="77777777" w:rsidR="006D404E" w:rsidRPr="00F5118B" w:rsidRDefault="00463C28" w:rsidP="006D404E">
      <w:r w:rsidRPr="00F5118B">
        <w:t>Yes,</w:t>
      </w:r>
      <w:r w:rsidR="006D404E" w:rsidRPr="00F5118B">
        <w:t xml:space="preserve"> as it is the employer’s decision whether someone takes leave. If this is the </w:t>
      </w:r>
      <w:r w:rsidRPr="00F5118B">
        <w:t>case,</w:t>
      </w:r>
      <w:r w:rsidR="006D404E" w:rsidRPr="00F5118B">
        <w:t xml:space="preserve"> you need to give the employee double the amount of notice for the leave they are instructed to take. For example, if you require them to take one week’s leave, you should give them two week’s notice.</w:t>
      </w:r>
    </w:p>
    <w:p w14:paraId="78675437" w14:textId="77777777" w:rsidR="006D404E" w:rsidRDefault="006D404E" w:rsidP="006D404E">
      <w:r w:rsidRPr="00F5118B">
        <w:t xml:space="preserve">It should be noted however that an exception to this would be if the contract of employment gives more favourable rights. </w:t>
      </w:r>
    </w:p>
    <w:p w14:paraId="2F16ACFB" w14:textId="7AB3BBB1" w:rsidR="006D404E" w:rsidRPr="000462E0" w:rsidRDefault="006D404E" w:rsidP="000462E0">
      <w:pPr>
        <w:pStyle w:val="Heading1"/>
        <w:numPr>
          <w:ilvl w:val="0"/>
          <w:numId w:val="18"/>
        </w:numPr>
        <w:rPr>
          <w:rFonts w:asciiTheme="minorHAnsi" w:hAnsiTheme="minorHAnsi"/>
          <w:sz w:val="22"/>
          <w:szCs w:val="22"/>
          <w:u w:val="single"/>
        </w:rPr>
      </w:pPr>
      <w:bookmarkStart w:id="10" w:name="_Toc44501552"/>
      <w:r w:rsidRPr="000462E0">
        <w:rPr>
          <w:rFonts w:asciiTheme="minorHAnsi" w:hAnsiTheme="minorHAnsi"/>
          <w:sz w:val="22"/>
          <w:szCs w:val="22"/>
          <w:u w:val="single"/>
        </w:rPr>
        <w:t xml:space="preserve">Impact of </w:t>
      </w:r>
      <w:r w:rsidR="00547759" w:rsidRPr="000462E0">
        <w:rPr>
          <w:rFonts w:asciiTheme="minorHAnsi" w:hAnsiTheme="minorHAnsi"/>
          <w:sz w:val="22"/>
          <w:szCs w:val="22"/>
          <w:u w:val="single"/>
        </w:rPr>
        <w:t>Re-opening School</w:t>
      </w:r>
      <w:bookmarkEnd w:id="10"/>
    </w:p>
    <w:p w14:paraId="13F6DB59" w14:textId="77777777" w:rsidR="000D6521" w:rsidRDefault="000D6521" w:rsidP="000D6521">
      <w:pPr>
        <w:pStyle w:val="Heading2"/>
        <w:rPr>
          <w:rFonts w:asciiTheme="minorHAnsi" w:hAnsiTheme="minorHAnsi"/>
          <w:sz w:val="22"/>
          <w:szCs w:val="22"/>
        </w:rPr>
      </w:pPr>
      <w:bookmarkStart w:id="11" w:name="_Toc44501553"/>
      <w:r w:rsidRPr="000D6521">
        <w:rPr>
          <w:rFonts w:asciiTheme="minorHAnsi" w:hAnsiTheme="minorHAnsi"/>
          <w:sz w:val="22"/>
          <w:szCs w:val="22"/>
        </w:rPr>
        <w:t xml:space="preserve">How should school prepare for wider </w:t>
      </w:r>
      <w:r w:rsidR="00D37B15">
        <w:rPr>
          <w:rFonts w:asciiTheme="minorHAnsi" w:hAnsiTheme="minorHAnsi"/>
          <w:sz w:val="22"/>
          <w:szCs w:val="22"/>
        </w:rPr>
        <w:t>re-</w:t>
      </w:r>
      <w:r w:rsidRPr="000D6521">
        <w:rPr>
          <w:rFonts w:asciiTheme="minorHAnsi" w:hAnsiTheme="minorHAnsi"/>
          <w:sz w:val="22"/>
          <w:szCs w:val="22"/>
        </w:rPr>
        <w:t>opening?</w:t>
      </w:r>
      <w:bookmarkEnd w:id="11"/>
    </w:p>
    <w:p w14:paraId="0049A7B9" w14:textId="7D792961" w:rsidR="00920B63" w:rsidRPr="0082720C" w:rsidRDefault="00920B63" w:rsidP="00920B63">
      <w:pPr>
        <w:pStyle w:val="Heading2"/>
        <w:rPr>
          <w:rFonts w:asciiTheme="minorHAnsi" w:hAnsiTheme="minorHAnsi"/>
          <w:b w:val="0"/>
          <w:color w:val="auto"/>
          <w:sz w:val="22"/>
          <w:szCs w:val="22"/>
        </w:rPr>
      </w:pPr>
      <w:bookmarkStart w:id="12" w:name="_Toc44501554"/>
      <w:r w:rsidRPr="0082720C">
        <w:rPr>
          <w:rFonts w:asciiTheme="minorHAnsi" w:hAnsiTheme="minorHAnsi"/>
          <w:b w:val="0"/>
          <w:color w:val="auto"/>
          <w:sz w:val="22"/>
          <w:szCs w:val="22"/>
        </w:rPr>
        <w:t xml:space="preserve">All schools should conduct a risk assessment or refresh their existing risk assessment if one is in place prior to opening, in addition to updating any other existing health and safety advice for pupils and staff and ensuring compliance with health and safety checks ready for wider re-opening. This will assist the school in identifying and implementing any protective measures designed to reduce the risk of transmission. </w:t>
      </w:r>
      <w:r w:rsidR="00132AE8" w:rsidRPr="0082720C">
        <w:rPr>
          <w:rFonts w:asciiTheme="minorHAnsi" w:hAnsiTheme="minorHAnsi"/>
          <w:b w:val="0"/>
          <w:color w:val="auto"/>
          <w:sz w:val="22"/>
          <w:szCs w:val="22"/>
        </w:rPr>
        <w:t xml:space="preserve">Risk Assessments are dynamic documents that should be refreshed each time there is a material change such as changing or increasing the number of staff or students in the school or changes in the guidance. These </w:t>
      </w:r>
      <w:r w:rsidR="00F77E70" w:rsidRPr="0082720C">
        <w:rPr>
          <w:rFonts w:asciiTheme="minorHAnsi" w:hAnsiTheme="minorHAnsi"/>
          <w:b w:val="0"/>
          <w:color w:val="auto"/>
          <w:sz w:val="22"/>
          <w:szCs w:val="22"/>
        </w:rPr>
        <w:t>should</w:t>
      </w:r>
      <w:r w:rsidR="00132AE8" w:rsidRPr="0082720C">
        <w:rPr>
          <w:rFonts w:asciiTheme="minorHAnsi" w:hAnsiTheme="minorHAnsi"/>
          <w:b w:val="0"/>
          <w:color w:val="auto"/>
          <w:sz w:val="22"/>
          <w:szCs w:val="22"/>
        </w:rPr>
        <w:t xml:space="preserve"> be shared with staff.</w:t>
      </w:r>
      <w:bookmarkEnd w:id="12"/>
    </w:p>
    <w:p w14:paraId="24B41523" w14:textId="77777777" w:rsidR="00920B63" w:rsidRPr="0082720C" w:rsidRDefault="00920B63" w:rsidP="00920B63">
      <w:pPr>
        <w:pStyle w:val="Heading2"/>
        <w:rPr>
          <w:rFonts w:asciiTheme="minorHAnsi" w:hAnsiTheme="minorHAnsi"/>
          <w:b w:val="0"/>
          <w:color w:val="auto"/>
          <w:sz w:val="22"/>
          <w:szCs w:val="22"/>
        </w:rPr>
      </w:pPr>
      <w:bookmarkStart w:id="13" w:name="_Toc44501555"/>
      <w:r w:rsidRPr="0082720C">
        <w:rPr>
          <w:rFonts w:asciiTheme="minorHAnsi" w:hAnsiTheme="minorHAnsi"/>
          <w:b w:val="0"/>
          <w:color w:val="auto"/>
          <w:sz w:val="22"/>
          <w:szCs w:val="22"/>
        </w:rPr>
        <w:t>All schools should also ensure they complete an Equality Impact Assessment as part of their risk assessments for both individual staff members and for the wider re-opening of the schools. This will highlight where safety measures implemented in school as part of the wider risk assessment may affect different groups of staff, whether this is positively or negatively, or whether they are not affected at all and will assist the school in developing a plan for mitigating any impact.</w:t>
      </w:r>
      <w:bookmarkEnd w:id="13"/>
    </w:p>
    <w:p w14:paraId="2B9BAAA5" w14:textId="77777777" w:rsidR="00920B63" w:rsidRPr="00920B63" w:rsidRDefault="00920B63" w:rsidP="00920B63"/>
    <w:p w14:paraId="0DEE5662" w14:textId="77777777" w:rsidR="006D404E" w:rsidRPr="00623D2D" w:rsidRDefault="006D404E" w:rsidP="00623D2D">
      <w:pPr>
        <w:pStyle w:val="Heading2"/>
        <w:rPr>
          <w:rFonts w:asciiTheme="minorHAnsi" w:hAnsiTheme="minorHAnsi"/>
          <w:sz w:val="22"/>
          <w:szCs w:val="22"/>
        </w:rPr>
      </w:pPr>
      <w:bookmarkStart w:id="14" w:name="_Toc44501556"/>
      <w:r w:rsidRPr="00623D2D">
        <w:rPr>
          <w:rFonts w:asciiTheme="minorHAnsi" w:hAnsiTheme="minorHAnsi"/>
          <w:sz w:val="22"/>
          <w:szCs w:val="22"/>
        </w:rPr>
        <w:t xml:space="preserve">Who can we expect to be available for work from </w:t>
      </w:r>
      <w:r w:rsidR="00547759" w:rsidRPr="00623D2D">
        <w:rPr>
          <w:rFonts w:asciiTheme="minorHAnsi" w:hAnsiTheme="minorHAnsi"/>
          <w:sz w:val="22"/>
          <w:szCs w:val="22"/>
        </w:rPr>
        <w:t>Monday 1</w:t>
      </w:r>
      <w:r w:rsidR="00547759" w:rsidRPr="007B4017">
        <w:rPr>
          <w:rFonts w:asciiTheme="minorHAnsi" w:hAnsiTheme="minorHAnsi"/>
          <w:sz w:val="22"/>
          <w:szCs w:val="22"/>
          <w:vertAlign w:val="superscript"/>
        </w:rPr>
        <w:t>st</w:t>
      </w:r>
      <w:r w:rsidR="00547759" w:rsidRPr="00623D2D">
        <w:rPr>
          <w:rFonts w:asciiTheme="minorHAnsi" w:hAnsiTheme="minorHAnsi"/>
          <w:sz w:val="22"/>
          <w:szCs w:val="22"/>
        </w:rPr>
        <w:t xml:space="preserve"> June </w:t>
      </w:r>
      <w:r w:rsidRPr="00623D2D">
        <w:rPr>
          <w:rFonts w:asciiTheme="minorHAnsi" w:hAnsiTheme="minorHAnsi"/>
          <w:sz w:val="22"/>
          <w:szCs w:val="22"/>
        </w:rPr>
        <w:t>2020 when schools are operating under the new guidance?</w:t>
      </w:r>
      <w:bookmarkEnd w:id="14"/>
      <w:r w:rsidRPr="00623D2D">
        <w:rPr>
          <w:rFonts w:asciiTheme="minorHAnsi" w:hAnsiTheme="minorHAnsi"/>
          <w:sz w:val="22"/>
          <w:szCs w:val="22"/>
        </w:rPr>
        <w:t xml:space="preserve"> </w:t>
      </w:r>
    </w:p>
    <w:p w14:paraId="0B74AA4C" w14:textId="18695D30" w:rsidR="006D404E" w:rsidRPr="00F5118B" w:rsidRDefault="006D404E" w:rsidP="006D404E">
      <w:pPr>
        <w:pStyle w:val="Default"/>
        <w:rPr>
          <w:rFonts w:asciiTheme="minorHAnsi" w:hAnsiTheme="minorHAnsi"/>
          <w:sz w:val="22"/>
          <w:szCs w:val="22"/>
        </w:rPr>
      </w:pPr>
      <w:r w:rsidRPr="00F5118B">
        <w:rPr>
          <w:rFonts w:asciiTheme="minorHAnsi" w:hAnsiTheme="minorHAnsi"/>
          <w:sz w:val="22"/>
          <w:szCs w:val="22"/>
        </w:rPr>
        <w:t>We expect any employee that do</w:t>
      </w:r>
      <w:r w:rsidR="0042681D">
        <w:rPr>
          <w:rFonts w:asciiTheme="minorHAnsi" w:hAnsiTheme="minorHAnsi"/>
          <w:sz w:val="22"/>
          <w:szCs w:val="22"/>
        </w:rPr>
        <w:t>es</w:t>
      </w:r>
      <w:r w:rsidRPr="00F5118B">
        <w:rPr>
          <w:rFonts w:asciiTheme="minorHAnsi" w:hAnsiTheme="minorHAnsi"/>
          <w:sz w:val="22"/>
          <w:szCs w:val="22"/>
        </w:rPr>
        <w:t xml:space="preserve"> not need to be “off-site” due to either: </w:t>
      </w:r>
    </w:p>
    <w:p w14:paraId="15B5DE09" w14:textId="1D28B961" w:rsidR="006D404E" w:rsidRPr="00F5118B" w:rsidRDefault="006D404E" w:rsidP="006D404E">
      <w:pPr>
        <w:pStyle w:val="Default"/>
        <w:rPr>
          <w:rFonts w:asciiTheme="minorHAnsi" w:hAnsiTheme="minorHAnsi"/>
          <w:sz w:val="22"/>
          <w:szCs w:val="22"/>
        </w:rPr>
      </w:pPr>
      <w:r w:rsidRPr="00F5118B">
        <w:rPr>
          <w:rFonts w:asciiTheme="minorHAnsi" w:hAnsiTheme="minorHAnsi"/>
          <w:sz w:val="22"/>
          <w:szCs w:val="22"/>
        </w:rPr>
        <w:lastRenderedPageBreak/>
        <w:t>- Self isolation</w:t>
      </w:r>
      <w:r w:rsidR="00D27181">
        <w:rPr>
          <w:rFonts w:asciiTheme="minorHAnsi" w:hAnsiTheme="minorHAnsi"/>
          <w:sz w:val="22"/>
          <w:szCs w:val="22"/>
        </w:rPr>
        <w:t>;</w:t>
      </w:r>
    </w:p>
    <w:p w14:paraId="7D13AA20" w14:textId="4CDB3508" w:rsidR="006D404E" w:rsidRPr="00F5118B" w:rsidRDefault="006D404E" w:rsidP="006D404E">
      <w:pPr>
        <w:pStyle w:val="Default"/>
        <w:rPr>
          <w:rFonts w:asciiTheme="minorHAnsi" w:hAnsiTheme="minorHAnsi"/>
          <w:sz w:val="22"/>
          <w:szCs w:val="22"/>
        </w:rPr>
      </w:pPr>
      <w:r w:rsidRPr="00F5118B">
        <w:rPr>
          <w:rFonts w:asciiTheme="minorHAnsi" w:hAnsiTheme="minorHAnsi"/>
          <w:sz w:val="22"/>
          <w:szCs w:val="22"/>
        </w:rPr>
        <w:t>-</w:t>
      </w:r>
      <w:r w:rsidR="00D27181">
        <w:rPr>
          <w:rFonts w:asciiTheme="minorHAnsi" w:hAnsiTheme="minorHAnsi"/>
          <w:sz w:val="22"/>
          <w:szCs w:val="22"/>
        </w:rPr>
        <w:t xml:space="preserve"> </w:t>
      </w:r>
      <w:r w:rsidRPr="00F5118B">
        <w:rPr>
          <w:rFonts w:asciiTheme="minorHAnsi" w:hAnsiTheme="minorHAnsi"/>
          <w:sz w:val="22"/>
          <w:szCs w:val="22"/>
        </w:rPr>
        <w:t>Illness (recovery and quarantine)</w:t>
      </w:r>
      <w:r w:rsidR="00D27181">
        <w:rPr>
          <w:rFonts w:asciiTheme="minorHAnsi" w:hAnsiTheme="minorHAnsi"/>
          <w:sz w:val="22"/>
          <w:szCs w:val="22"/>
        </w:rPr>
        <w:t>;</w:t>
      </w:r>
    </w:p>
    <w:p w14:paraId="767289EE" w14:textId="7BB43743" w:rsidR="006D404E" w:rsidRDefault="006D404E" w:rsidP="006D404E">
      <w:pPr>
        <w:pStyle w:val="Default"/>
        <w:rPr>
          <w:rFonts w:asciiTheme="minorHAnsi" w:hAnsiTheme="minorHAnsi"/>
          <w:sz w:val="22"/>
          <w:szCs w:val="22"/>
        </w:rPr>
      </w:pPr>
      <w:r w:rsidRPr="00F5118B">
        <w:rPr>
          <w:rFonts w:asciiTheme="minorHAnsi" w:hAnsiTheme="minorHAnsi"/>
          <w:sz w:val="22"/>
          <w:szCs w:val="22"/>
        </w:rPr>
        <w:t xml:space="preserve">- </w:t>
      </w:r>
      <w:r w:rsidR="00CE710E">
        <w:rPr>
          <w:rFonts w:asciiTheme="minorHAnsi" w:hAnsiTheme="minorHAnsi"/>
          <w:sz w:val="22"/>
          <w:szCs w:val="22"/>
        </w:rPr>
        <w:t xml:space="preserve">extreme clinical </w:t>
      </w:r>
      <w:r w:rsidRPr="00F5118B">
        <w:rPr>
          <w:rFonts w:asciiTheme="minorHAnsi" w:hAnsiTheme="minorHAnsi"/>
          <w:sz w:val="22"/>
          <w:szCs w:val="22"/>
        </w:rPr>
        <w:t>vulnerability</w:t>
      </w:r>
      <w:r w:rsidR="00D27181">
        <w:rPr>
          <w:rFonts w:asciiTheme="minorHAnsi" w:hAnsiTheme="minorHAnsi"/>
          <w:sz w:val="22"/>
          <w:szCs w:val="22"/>
        </w:rPr>
        <w:t>;</w:t>
      </w:r>
    </w:p>
    <w:p w14:paraId="62DAB4EE" w14:textId="7FCE4368" w:rsidR="00132AE8" w:rsidRPr="00F5118B" w:rsidRDefault="00132AE8" w:rsidP="006D404E">
      <w:pPr>
        <w:pStyle w:val="Default"/>
        <w:rPr>
          <w:rFonts w:asciiTheme="minorHAnsi" w:hAnsiTheme="minorHAnsi"/>
          <w:sz w:val="22"/>
          <w:szCs w:val="22"/>
        </w:rPr>
      </w:pPr>
      <w:r>
        <w:rPr>
          <w:rFonts w:asciiTheme="minorHAnsi" w:hAnsiTheme="minorHAnsi"/>
          <w:sz w:val="22"/>
          <w:szCs w:val="22"/>
        </w:rPr>
        <w:t>-</w:t>
      </w:r>
      <w:r w:rsidR="00D27181">
        <w:rPr>
          <w:rFonts w:asciiTheme="minorHAnsi" w:hAnsiTheme="minorHAnsi"/>
          <w:sz w:val="22"/>
          <w:szCs w:val="22"/>
        </w:rPr>
        <w:t xml:space="preserve"> </w:t>
      </w:r>
      <w:r>
        <w:rPr>
          <w:rFonts w:asciiTheme="minorHAnsi" w:hAnsiTheme="minorHAnsi"/>
          <w:sz w:val="22"/>
          <w:szCs w:val="22"/>
        </w:rPr>
        <w:t xml:space="preserve">risk assessed as needing to </w:t>
      </w:r>
      <w:r w:rsidR="0080352F">
        <w:rPr>
          <w:rFonts w:asciiTheme="minorHAnsi" w:hAnsiTheme="minorHAnsi"/>
          <w:sz w:val="22"/>
          <w:szCs w:val="22"/>
        </w:rPr>
        <w:t xml:space="preserve">be </w:t>
      </w:r>
      <w:r w:rsidR="00D27181">
        <w:rPr>
          <w:rFonts w:asciiTheme="minorHAnsi" w:hAnsiTheme="minorHAnsi"/>
          <w:sz w:val="22"/>
          <w:szCs w:val="22"/>
        </w:rPr>
        <w:t>off</w:t>
      </w:r>
      <w:r w:rsidR="0080352F">
        <w:rPr>
          <w:rFonts w:asciiTheme="minorHAnsi" w:hAnsiTheme="minorHAnsi"/>
          <w:sz w:val="22"/>
          <w:szCs w:val="22"/>
        </w:rPr>
        <w:t>-</w:t>
      </w:r>
      <w:r w:rsidR="00D27181">
        <w:rPr>
          <w:rFonts w:asciiTheme="minorHAnsi" w:hAnsiTheme="minorHAnsi"/>
          <w:sz w:val="22"/>
          <w:szCs w:val="22"/>
        </w:rPr>
        <w:t>site;</w:t>
      </w:r>
    </w:p>
    <w:p w14:paraId="2322567D" w14:textId="77777777" w:rsidR="006D404E" w:rsidRPr="00F5118B" w:rsidRDefault="006D404E" w:rsidP="006D404E">
      <w:pPr>
        <w:pStyle w:val="Default"/>
        <w:rPr>
          <w:rFonts w:asciiTheme="minorHAnsi" w:hAnsiTheme="minorHAnsi"/>
          <w:sz w:val="22"/>
          <w:szCs w:val="22"/>
        </w:rPr>
      </w:pPr>
    </w:p>
    <w:p w14:paraId="775CC9F4" w14:textId="26FCD921" w:rsidR="006D404E" w:rsidRPr="00F5118B" w:rsidRDefault="00132AE8" w:rsidP="006D404E">
      <w:pPr>
        <w:pStyle w:val="Default"/>
        <w:rPr>
          <w:rFonts w:asciiTheme="minorHAnsi" w:hAnsiTheme="minorHAnsi"/>
          <w:sz w:val="22"/>
          <w:szCs w:val="22"/>
        </w:rPr>
      </w:pPr>
      <w:r w:rsidRPr="00132AE8">
        <w:rPr>
          <w:rFonts w:asciiTheme="minorHAnsi" w:hAnsiTheme="minorHAnsi"/>
          <w:sz w:val="22"/>
          <w:szCs w:val="22"/>
        </w:rPr>
        <w:t xml:space="preserve">who would usually attend work, </w:t>
      </w:r>
      <w:r w:rsidR="006D404E" w:rsidRPr="00F5118B">
        <w:rPr>
          <w:rFonts w:asciiTheme="minorHAnsi" w:hAnsiTheme="minorHAnsi"/>
          <w:sz w:val="22"/>
          <w:szCs w:val="22"/>
        </w:rPr>
        <w:t xml:space="preserve">to be available for work and organised into </w:t>
      </w:r>
      <w:r w:rsidR="00D27181">
        <w:rPr>
          <w:rFonts w:asciiTheme="minorHAnsi" w:hAnsiTheme="minorHAnsi"/>
          <w:sz w:val="22"/>
          <w:szCs w:val="22"/>
        </w:rPr>
        <w:t>“bubbles” with minimal</w:t>
      </w:r>
      <w:r w:rsidR="00D27181" w:rsidRPr="00F5118B">
        <w:rPr>
          <w:rFonts w:asciiTheme="minorHAnsi" w:hAnsiTheme="minorHAnsi"/>
          <w:sz w:val="22"/>
          <w:szCs w:val="22"/>
        </w:rPr>
        <w:t xml:space="preserve"> </w:t>
      </w:r>
      <w:r w:rsidR="006D404E" w:rsidRPr="00F5118B">
        <w:rPr>
          <w:rFonts w:asciiTheme="minorHAnsi" w:hAnsiTheme="minorHAnsi"/>
          <w:sz w:val="22"/>
          <w:szCs w:val="22"/>
        </w:rPr>
        <w:t>staffing</w:t>
      </w:r>
      <w:r w:rsidR="00BD7E02">
        <w:rPr>
          <w:rFonts w:asciiTheme="minorHAnsi" w:hAnsiTheme="minorHAnsi"/>
          <w:sz w:val="22"/>
          <w:szCs w:val="22"/>
        </w:rPr>
        <w:t xml:space="preserve"> </w:t>
      </w:r>
      <w:r w:rsidR="00D27181">
        <w:rPr>
          <w:rFonts w:asciiTheme="minorHAnsi" w:hAnsiTheme="minorHAnsi"/>
          <w:sz w:val="22"/>
          <w:szCs w:val="22"/>
        </w:rPr>
        <w:t>on site and</w:t>
      </w:r>
      <w:r w:rsidR="00694758">
        <w:rPr>
          <w:rFonts w:asciiTheme="minorHAnsi" w:hAnsiTheme="minorHAnsi"/>
          <w:sz w:val="22"/>
          <w:szCs w:val="22"/>
        </w:rPr>
        <w:t xml:space="preserve"> as little change to the working groups as possible</w:t>
      </w:r>
      <w:r w:rsidR="006D404E" w:rsidRPr="00F5118B">
        <w:rPr>
          <w:rFonts w:asciiTheme="minorHAnsi" w:hAnsiTheme="minorHAnsi"/>
          <w:sz w:val="22"/>
          <w:szCs w:val="22"/>
        </w:rPr>
        <w:t xml:space="preserve"> </w:t>
      </w:r>
      <w:r w:rsidR="006F27AA">
        <w:rPr>
          <w:rFonts w:asciiTheme="minorHAnsi" w:hAnsiTheme="minorHAnsi"/>
          <w:sz w:val="22"/>
          <w:szCs w:val="22"/>
        </w:rPr>
        <w:t>to limit possible transmission</w:t>
      </w:r>
      <w:r w:rsidR="00D27181">
        <w:rPr>
          <w:rFonts w:asciiTheme="minorHAnsi" w:hAnsiTheme="minorHAnsi"/>
          <w:sz w:val="22"/>
          <w:szCs w:val="22"/>
        </w:rPr>
        <w:t>. Schools should be seeking to minimise risks by having the least number of staff on site to support the service provided at that time.</w:t>
      </w:r>
    </w:p>
    <w:p w14:paraId="3DBC9FF5" w14:textId="77777777" w:rsidR="006D404E" w:rsidRPr="00F5118B" w:rsidRDefault="006D404E" w:rsidP="006D404E">
      <w:pPr>
        <w:pStyle w:val="Default"/>
        <w:rPr>
          <w:rFonts w:asciiTheme="minorHAnsi" w:hAnsiTheme="minorHAnsi"/>
          <w:sz w:val="22"/>
          <w:szCs w:val="22"/>
        </w:rPr>
      </w:pPr>
    </w:p>
    <w:p w14:paraId="08515FD6" w14:textId="77777777" w:rsidR="006D404E" w:rsidRPr="00F5118B" w:rsidRDefault="006D404E" w:rsidP="006D404E">
      <w:pPr>
        <w:pStyle w:val="Default"/>
        <w:rPr>
          <w:rFonts w:asciiTheme="minorHAnsi" w:hAnsiTheme="minorHAnsi" w:cs="Arial"/>
          <w:sz w:val="22"/>
          <w:szCs w:val="22"/>
        </w:rPr>
      </w:pPr>
    </w:p>
    <w:p w14:paraId="34D64273" w14:textId="77777777" w:rsidR="006D404E" w:rsidRPr="00623D2D" w:rsidRDefault="006D404E" w:rsidP="00623D2D">
      <w:pPr>
        <w:pStyle w:val="Heading2"/>
        <w:rPr>
          <w:rFonts w:asciiTheme="minorHAnsi" w:hAnsiTheme="minorHAnsi"/>
          <w:sz w:val="22"/>
          <w:szCs w:val="22"/>
        </w:rPr>
      </w:pPr>
      <w:bookmarkStart w:id="15" w:name="_Toc44501557"/>
      <w:r w:rsidRPr="00623D2D">
        <w:rPr>
          <w:rFonts w:asciiTheme="minorHAnsi" w:hAnsiTheme="minorHAnsi"/>
          <w:sz w:val="22"/>
          <w:szCs w:val="22"/>
        </w:rPr>
        <w:t>Can I support another school by asking my staff to temporarily deploy to that site?</w:t>
      </w:r>
      <w:bookmarkEnd w:id="15"/>
      <w:r w:rsidRPr="00623D2D">
        <w:rPr>
          <w:rFonts w:asciiTheme="minorHAnsi" w:hAnsiTheme="minorHAnsi"/>
          <w:sz w:val="22"/>
          <w:szCs w:val="22"/>
        </w:rPr>
        <w:t xml:space="preserve"> </w:t>
      </w:r>
    </w:p>
    <w:p w14:paraId="1AC007FA" w14:textId="03B68B5F" w:rsidR="006D404E" w:rsidRPr="00F5118B" w:rsidRDefault="00DA1E66" w:rsidP="006D404E">
      <w:pPr>
        <w:pStyle w:val="Default"/>
        <w:rPr>
          <w:rFonts w:asciiTheme="minorHAnsi" w:hAnsiTheme="minorHAnsi"/>
          <w:sz w:val="22"/>
          <w:szCs w:val="22"/>
        </w:rPr>
      </w:pPr>
      <w:r>
        <w:rPr>
          <w:rFonts w:asciiTheme="minorHAnsi" w:hAnsiTheme="minorHAnsi"/>
          <w:sz w:val="22"/>
          <w:szCs w:val="22"/>
        </w:rPr>
        <w:t>Y</w:t>
      </w:r>
      <w:r w:rsidR="006D404E" w:rsidRPr="00F5118B">
        <w:rPr>
          <w:rFonts w:asciiTheme="minorHAnsi" w:hAnsiTheme="minorHAnsi"/>
          <w:sz w:val="22"/>
          <w:szCs w:val="22"/>
        </w:rPr>
        <w:t xml:space="preserve">ou can ask. If this is done by mutual agreement then that is fine, however, you cannot instruct your staff to work at a different site. </w:t>
      </w:r>
      <w:r w:rsidR="005D5FB6">
        <w:rPr>
          <w:rFonts w:asciiTheme="minorHAnsi" w:hAnsiTheme="minorHAnsi"/>
          <w:sz w:val="22"/>
          <w:szCs w:val="22"/>
        </w:rPr>
        <w:t xml:space="preserve">Please seek HR and legal advice prior to any decisions </w:t>
      </w:r>
      <w:r>
        <w:rPr>
          <w:rFonts w:asciiTheme="minorHAnsi" w:hAnsiTheme="minorHAnsi"/>
          <w:sz w:val="22"/>
          <w:szCs w:val="22"/>
        </w:rPr>
        <w:t>to deploy staff to other sites.</w:t>
      </w:r>
    </w:p>
    <w:p w14:paraId="53FEBF43" w14:textId="77777777" w:rsidR="006D404E" w:rsidRPr="00F5118B" w:rsidRDefault="006D404E" w:rsidP="006D404E">
      <w:pPr>
        <w:pStyle w:val="Default"/>
        <w:rPr>
          <w:rFonts w:asciiTheme="minorHAnsi" w:hAnsiTheme="minorHAnsi"/>
          <w:sz w:val="22"/>
          <w:szCs w:val="22"/>
        </w:rPr>
      </w:pPr>
    </w:p>
    <w:p w14:paraId="6EFC4514" w14:textId="77777777" w:rsidR="006D404E" w:rsidRPr="00623D2D" w:rsidRDefault="006D404E" w:rsidP="00623D2D">
      <w:pPr>
        <w:pStyle w:val="Heading2"/>
        <w:rPr>
          <w:rFonts w:asciiTheme="minorHAnsi" w:hAnsiTheme="minorHAnsi"/>
          <w:sz w:val="22"/>
          <w:szCs w:val="22"/>
        </w:rPr>
      </w:pPr>
      <w:bookmarkStart w:id="16" w:name="_Toc44501558"/>
      <w:r w:rsidRPr="00623D2D">
        <w:rPr>
          <w:rFonts w:asciiTheme="minorHAnsi" w:hAnsiTheme="minorHAnsi"/>
          <w:sz w:val="22"/>
          <w:szCs w:val="22"/>
        </w:rPr>
        <w:t>If I deploy staff to a different school site – who is responsible for paying their salary?</w:t>
      </w:r>
      <w:bookmarkEnd w:id="16"/>
      <w:r w:rsidRPr="00623D2D">
        <w:rPr>
          <w:rFonts w:asciiTheme="minorHAnsi" w:hAnsiTheme="minorHAnsi"/>
          <w:sz w:val="22"/>
          <w:szCs w:val="22"/>
        </w:rPr>
        <w:t xml:space="preserve"> </w:t>
      </w:r>
    </w:p>
    <w:p w14:paraId="5EF30501" w14:textId="77777777" w:rsidR="006D404E" w:rsidRPr="00F5118B" w:rsidRDefault="006D404E" w:rsidP="006D404E">
      <w:pPr>
        <w:pStyle w:val="Default"/>
        <w:rPr>
          <w:rFonts w:asciiTheme="minorHAnsi" w:hAnsiTheme="minorHAnsi"/>
          <w:sz w:val="22"/>
          <w:szCs w:val="22"/>
        </w:rPr>
      </w:pPr>
      <w:r w:rsidRPr="00F5118B">
        <w:rPr>
          <w:rFonts w:asciiTheme="minorHAnsi" w:hAnsiTheme="minorHAnsi"/>
          <w:sz w:val="22"/>
          <w:szCs w:val="22"/>
        </w:rPr>
        <w:t xml:space="preserve">They are your staff and therefore you would be responsible for paying them if deployed elsewhere. </w:t>
      </w:r>
    </w:p>
    <w:p w14:paraId="2C13D134" w14:textId="77777777" w:rsidR="006D404E" w:rsidRPr="00F5118B" w:rsidRDefault="006D404E" w:rsidP="006D404E">
      <w:pPr>
        <w:pStyle w:val="Default"/>
        <w:rPr>
          <w:rFonts w:asciiTheme="minorHAnsi" w:hAnsiTheme="minorHAnsi"/>
          <w:b/>
          <w:bCs/>
          <w:sz w:val="22"/>
          <w:szCs w:val="22"/>
        </w:rPr>
      </w:pPr>
    </w:p>
    <w:p w14:paraId="0F4D8991" w14:textId="6BA8D176" w:rsidR="006D404E" w:rsidRPr="00623D2D" w:rsidRDefault="006D404E" w:rsidP="00623D2D">
      <w:pPr>
        <w:pStyle w:val="Heading2"/>
        <w:rPr>
          <w:rFonts w:asciiTheme="minorHAnsi" w:eastAsiaTheme="minorHAnsi" w:hAnsiTheme="minorHAnsi" w:cs="Calibri"/>
          <w:b w:val="0"/>
          <w:bCs w:val="0"/>
          <w:color w:val="000000"/>
          <w:sz w:val="22"/>
          <w:szCs w:val="22"/>
        </w:rPr>
      </w:pPr>
      <w:bookmarkStart w:id="17" w:name="_Toc44501559"/>
      <w:r w:rsidRPr="00623D2D">
        <w:rPr>
          <w:rFonts w:asciiTheme="minorHAnsi" w:hAnsiTheme="minorHAnsi"/>
          <w:sz w:val="22"/>
          <w:szCs w:val="22"/>
        </w:rPr>
        <w:t>If my school is not</w:t>
      </w:r>
      <w:r w:rsidR="00CD7C1D" w:rsidRPr="00623D2D">
        <w:rPr>
          <w:rFonts w:asciiTheme="minorHAnsi" w:hAnsiTheme="minorHAnsi"/>
          <w:sz w:val="22"/>
          <w:szCs w:val="22"/>
        </w:rPr>
        <w:t xml:space="preserve"> </w:t>
      </w:r>
      <w:r w:rsidR="00D27181">
        <w:rPr>
          <w:rFonts w:asciiTheme="minorHAnsi" w:hAnsiTheme="minorHAnsi"/>
          <w:sz w:val="22"/>
          <w:szCs w:val="22"/>
        </w:rPr>
        <w:t>open for students</w:t>
      </w:r>
      <w:r w:rsidRPr="00623D2D">
        <w:rPr>
          <w:rFonts w:asciiTheme="minorHAnsi" w:hAnsiTheme="minorHAnsi"/>
          <w:sz w:val="22"/>
          <w:szCs w:val="22"/>
        </w:rPr>
        <w:t>– should my workforce still attend site?</w:t>
      </w:r>
      <w:bookmarkEnd w:id="17"/>
      <w:r w:rsidRPr="00623D2D">
        <w:rPr>
          <w:rFonts w:asciiTheme="minorHAnsi" w:eastAsiaTheme="minorHAnsi" w:hAnsiTheme="minorHAnsi" w:cs="Calibri"/>
          <w:b w:val="0"/>
          <w:bCs w:val="0"/>
          <w:color w:val="000000"/>
          <w:sz w:val="22"/>
          <w:szCs w:val="22"/>
        </w:rPr>
        <w:t xml:space="preserve"> </w:t>
      </w:r>
    </w:p>
    <w:p w14:paraId="2CA332B4" w14:textId="4F6B601D" w:rsidR="006D404E" w:rsidRPr="00F5118B" w:rsidRDefault="006D404E" w:rsidP="006D404E">
      <w:pPr>
        <w:pStyle w:val="Default"/>
        <w:rPr>
          <w:rFonts w:asciiTheme="minorHAnsi" w:hAnsiTheme="minorHAnsi"/>
          <w:sz w:val="22"/>
          <w:szCs w:val="22"/>
        </w:rPr>
      </w:pPr>
      <w:r w:rsidRPr="00F5118B">
        <w:rPr>
          <w:rFonts w:asciiTheme="minorHAnsi" w:hAnsiTheme="minorHAnsi"/>
          <w:sz w:val="22"/>
          <w:szCs w:val="22"/>
        </w:rPr>
        <w:t>Please use discretion and follow the government guidance. If your staff are not required to be in school due to your school not being open</w:t>
      </w:r>
      <w:r w:rsidR="00D27181">
        <w:rPr>
          <w:rFonts w:asciiTheme="minorHAnsi" w:hAnsiTheme="minorHAnsi"/>
          <w:sz w:val="22"/>
          <w:szCs w:val="22"/>
        </w:rPr>
        <w:t>,</w:t>
      </w:r>
      <w:r w:rsidRPr="00F5118B">
        <w:rPr>
          <w:rFonts w:asciiTheme="minorHAnsi" w:hAnsiTheme="minorHAnsi"/>
          <w:sz w:val="22"/>
          <w:szCs w:val="22"/>
        </w:rPr>
        <w:t xml:space="preserve"> then the staff in school should be limited. </w:t>
      </w:r>
    </w:p>
    <w:p w14:paraId="0BDCF19F" w14:textId="77777777" w:rsidR="006D404E" w:rsidRPr="00F5118B" w:rsidRDefault="006D404E" w:rsidP="006D404E">
      <w:pPr>
        <w:pStyle w:val="Default"/>
        <w:rPr>
          <w:rFonts w:asciiTheme="minorHAnsi" w:hAnsiTheme="minorHAnsi"/>
          <w:sz w:val="22"/>
          <w:szCs w:val="22"/>
        </w:rPr>
      </w:pPr>
      <w:r w:rsidRPr="00F5118B">
        <w:rPr>
          <w:rFonts w:asciiTheme="minorHAnsi" w:hAnsiTheme="minorHAnsi"/>
          <w:sz w:val="22"/>
          <w:szCs w:val="22"/>
        </w:rPr>
        <w:t xml:space="preserve">Use home working and discretion where possible. </w:t>
      </w:r>
    </w:p>
    <w:p w14:paraId="362E0627" w14:textId="77777777" w:rsidR="006D404E" w:rsidRPr="00F5118B" w:rsidRDefault="006D404E" w:rsidP="006D404E">
      <w:pPr>
        <w:pStyle w:val="Default"/>
        <w:rPr>
          <w:rFonts w:asciiTheme="minorHAnsi" w:hAnsiTheme="minorHAnsi"/>
          <w:b/>
          <w:bCs/>
          <w:sz w:val="22"/>
          <w:szCs w:val="22"/>
        </w:rPr>
      </w:pPr>
    </w:p>
    <w:p w14:paraId="1EAED226" w14:textId="77777777" w:rsidR="006D404E" w:rsidRPr="00ED4565" w:rsidRDefault="006D404E" w:rsidP="00623D2D">
      <w:pPr>
        <w:pStyle w:val="Heading2"/>
        <w:rPr>
          <w:rFonts w:asciiTheme="minorHAnsi" w:hAnsiTheme="minorHAnsi"/>
          <w:b w:val="0"/>
          <w:sz w:val="22"/>
          <w:szCs w:val="22"/>
        </w:rPr>
      </w:pPr>
      <w:bookmarkStart w:id="18" w:name="_Toc44501560"/>
      <w:r w:rsidRPr="00ED4565">
        <w:rPr>
          <w:rStyle w:val="Heading2Char"/>
          <w:rFonts w:asciiTheme="minorHAnsi" w:hAnsiTheme="minorHAnsi"/>
          <w:b/>
          <w:sz w:val="22"/>
          <w:szCs w:val="22"/>
        </w:rPr>
        <w:t>Can my staff bring their own children to work with them</w:t>
      </w:r>
      <w:r w:rsidRPr="00ED4565">
        <w:rPr>
          <w:rFonts w:asciiTheme="minorHAnsi" w:hAnsiTheme="minorHAnsi"/>
          <w:b w:val="0"/>
          <w:sz w:val="22"/>
          <w:szCs w:val="22"/>
        </w:rPr>
        <w:t>?</w:t>
      </w:r>
      <w:bookmarkEnd w:id="18"/>
      <w:r w:rsidRPr="00ED4565">
        <w:rPr>
          <w:rFonts w:asciiTheme="minorHAnsi" w:hAnsiTheme="minorHAnsi"/>
          <w:b w:val="0"/>
          <w:sz w:val="22"/>
          <w:szCs w:val="22"/>
        </w:rPr>
        <w:t xml:space="preserve"> </w:t>
      </w:r>
    </w:p>
    <w:p w14:paraId="33C0B653" w14:textId="77777777" w:rsidR="006D404E" w:rsidRPr="00F5118B" w:rsidRDefault="006D404E" w:rsidP="006D404E">
      <w:pPr>
        <w:pStyle w:val="Default"/>
        <w:rPr>
          <w:rFonts w:asciiTheme="minorHAnsi" w:hAnsiTheme="minorHAnsi"/>
          <w:b/>
          <w:bCs/>
          <w:sz w:val="22"/>
          <w:szCs w:val="22"/>
        </w:rPr>
      </w:pPr>
      <w:r w:rsidRPr="00F5118B">
        <w:rPr>
          <w:rFonts w:asciiTheme="minorHAnsi" w:hAnsiTheme="minorHAnsi"/>
          <w:sz w:val="22"/>
          <w:szCs w:val="22"/>
        </w:rPr>
        <w:t xml:space="preserve">This should not be necessary as all your teaching and support staff are classed as key workers and therefore their children will have access to attend an educational setting. The expectation is that staff attend work as normal which would not include bringing their dependents to site. It is acknowledged that all schools may not remain open and issues such as location and public transport may be a concern therefore all situations must be considered sensitively, and home working and special paid leave may be granted where warranted. </w:t>
      </w:r>
    </w:p>
    <w:p w14:paraId="031F62AD" w14:textId="77777777" w:rsidR="006D404E" w:rsidRPr="00F5118B" w:rsidRDefault="006D404E" w:rsidP="006D404E">
      <w:pPr>
        <w:pStyle w:val="Default"/>
        <w:rPr>
          <w:rFonts w:asciiTheme="minorHAnsi" w:hAnsiTheme="minorHAnsi" w:cs="Arial"/>
          <w:sz w:val="22"/>
          <w:szCs w:val="22"/>
        </w:rPr>
      </w:pPr>
    </w:p>
    <w:p w14:paraId="66193620" w14:textId="77777777" w:rsidR="00623D2D" w:rsidRDefault="00623D2D" w:rsidP="006D404E">
      <w:pPr>
        <w:pStyle w:val="Default"/>
        <w:rPr>
          <w:rFonts w:asciiTheme="minorHAnsi" w:hAnsiTheme="minorHAnsi"/>
          <w:b/>
          <w:bCs/>
          <w:sz w:val="22"/>
          <w:szCs w:val="22"/>
        </w:rPr>
      </w:pPr>
    </w:p>
    <w:p w14:paraId="703E5B11" w14:textId="64E42844" w:rsidR="006D404E" w:rsidRPr="00623D2D" w:rsidRDefault="006D404E" w:rsidP="00623D2D">
      <w:pPr>
        <w:pStyle w:val="Heading2"/>
        <w:rPr>
          <w:rFonts w:asciiTheme="minorHAnsi" w:hAnsiTheme="minorHAnsi"/>
          <w:sz w:val="22"/>
          <w:szCs w:val="22"/>
        </w:rPr>
      </w:pPr>
      <w:bookmarkStart w:id="19" w:name="_Toc44501561"/>
      <w:r w:rsidRPr="00623D2D">
        <w:rPr>
          <w:rFonts w:asciiTheme="minorHAnsi" w:hAnsiTheme="minorHAnsi"/>
          <w:sz w:val="22"/>
          <w:szCs w:val="22"/>
        </w:rPr>
        <w:lastRenderedPageBreak/>
        <w:t xml:space="preserve">How do I handle it if someone </w:t>
      </w:r>
      <w:r w:rsidR="00D27181">
        <w:rPr>
          <w:rFonts w:asciiTheme="minorHAnsi" w:hAnsiTheme="minorHAnsi"/>
          <w:sz w:val="22"/>
          <w:szCs w:val="22"/>
        </w:rPr>
        <w:t>is unwilling</w:t>
      </w:r>
      <w:r w:rsidR="00D27181" w:rsidRPr="00623D2D">
        <w:rPr>
          <w:rFonts w:asciiTheme="minorHAnsi" w:hAnsiTheme="minorHAnsi"/>
          <w:sz w:val="22"/>
          <w:szCs w:val="22"/>
        </w:rPr>
        <w:t xml:space="preserve"> </w:t>
      </w:r>
      <w:r w:rsidRPr="00623D2D">
        <w:rPr>
          <w:rFonts w:asciiTheme="minorHAnsi" w:hAnsiTheme="minorHAnsi"/>
          <w:sz w:val="22"/>
          <w:szCs w:val="22"/>
        </w:rPr>
        <w:t xml:space="preserve">to attend </w:t>
      </w:r>
      <w:r w:rsidR="00D27181">
        <w:rPr>
          <w:rFonts w:asciiTheme="minorHAnsi" w:hAnsiTheme="minorHAnsi"/>
          <w:sz w:val="22"/>
          <w:szCs w:val="22"/>
        </w:rPr>
        <w:t xml:space="preserve">the </w:t>
      </w:r>
      <w:r w:rsidRPr="00623D2D">
        <w:rPr>
          <w:rFonts w:asciiTheme="minorHAnsi" w:hAnsiTheme="minorHAnsi"/>
          <w:sz w:val="22"/>
          <w:szCs w:val="22"/>
        </w:rPr>
        <w:t>school site?</w:t>
      </w:r>
      <w:bookmarkEnd w:id="19"/>
      <w:r w:rsidRPr="00623D2D">
        <w:rPr>
          <w:rFonts w:asciiTheme="minorHAnsi" w:hAnsiTheme="minorHAnsi"/>
          <w:sz w:val="22"/>
          <w:szCs w:val="22"/>
        </w:rPr>
        <w:t xml:space="preserve"> </w:t>
      </w:r>
    </w:p>
    <w:p w14:paraId="4B66242A" w14:textId="75FD5C7A" w:rsidR="006D404E" w:rsidRDefault="006D404E" w:rsidP="006D404E">
      <w:pPr>
        <w:pStyle w:val="Default"/>
        <w:rPr>
          <w:rFonts w:asciiTheme="minorHAnsi" w:hAnsiTheme="minorHAnsi"/>
          <w:sz w:val="22"/>
          <w:szCs w:val="22"/>
        </w:rPr>
      </w:pPr>
      <w:r w:rsidRPr="00F5118B">
        <w:rPr>
          <w:rFonts w:asciiTheme="minorHAnsi" w:hAnsiTheme="minorHAnsi"/>
          <w:sz w:val="22"/>
          <w:szCs w:val="22"/>
        </w:rPr>
        <w:t>Fear of contracting the virus is not a valid reason</w:t>
      </w:r>
      <w:r w:rsidR="009E1117">
        <w:rPr>
          <w:rFonts w:asciiTheme="minorHAnsi" w:hAnsiTheme="minorHAnsi"/>
          <w:sz w:val="22"/>
          <w:szCs w:val="22"/>
        </w:rPr>
        <w:t xml:space="preserve"> to not attend work.</w:t>
      </w:r>
    </w:p>
    <w:p w14:paraId="2886313B" w14:textId="77777777" w:rsidR="006D404E" w:rsidRPr="00F5118B" w:rsidRDefault="006D404E" w:rsidP="006D404E">
      <w:pPr>
        <w:pStyle w:val="Default"/>
        <w:rPr>
          <w:rFonts w:asciiTheme="minorHAnsi" w:hAnsiTheme="minorHAnsi"/>
          <w:sz w:val="22"/>
          <w:szCs w:val="22"/>
        </w:rPr>
      </w:pPr>
    </w:p>
    <w:p w14:paraId="3F1B7355" w14:textId="77777777" w:rsidR="006D404E" w:rsidRDefault="006D404E" w:rsidP="006D404E">
      <w:pPr>
        <w:pStyle w:val="Default"/>
        <w:rPr>
          <w:rFonts w:asciiTheme="minorHAnsi" w:hAnsiTheme="minorHAnsi"/>
          <w:sz w:val="22"/>
          <w:szCs w:val="22"/>
        </w:rPr>
      </w:pPr>
      <w:r>
        <w:rPr>
          <w:rFonts w:asciiTheme="minorHAnsi" w:hAnsiTheme="minorHAnsi"/>
          <w:sz w:val="22"/>
          <w:szCs w:val="22"/>
        </w:rPr>
        <w:t>Head Teacher</w:t>
      </w:r>
      <w:r w:rsidRPr="00F5118B">
        <w:rPr>
          <w:rFonts w:asciiTheme="minorHAnsi" w:hAnsiTheme="minorHAnsi"/>
          <w:sz w:val="22"/>
          <w:szCs w:val="22"/>
        </w:rPr>
        <w:t xml:space="preserve">s can choose to be flexible and allow a concerned employee to cover in other ways, however in a school setting this could be difficult. Where teaching/support staff are employed to work 52 weeks a year, annual leave could be considered. </w:t>
      </w:r>
    </w:p>
    <w:p w14:paraId="1B2467FC" w14:textId="77777777" w:rsidR="006D404E" w:rsidRPr="00F5118B" w:rsidRDefault="006D404E" w:rsidP="006D404E">
      <w:pPr>
        <w:pStyle w:val="Default"/>
        <w:rPr>
          <w:rFonts w:asciiTheme="minorHAnsi" w:hAnsiTheme="minorHAnsi"/>
          <w:sz w:val="22"/>
          <w:szCs w:val="22"/>
        </w:rPr>
      </w:pPr>
    </w:p>
    <w:p w14:paraId="5EB5FBCC" w14:textId="4B043AD2" w:rsidR="006D404E" w:rsidRPr="00F5118B" w:rsidRDefault="006D404E" w:rsidP="006D404E">
      <w:pPr>
        <w:pStyle w:val="Default"/>
        <w:rPr>
          <w:rFonts w:asciiTheme="minorHAnsi" w:hAnsiTheme="minorHAnsi"/>
          <w:sz w:val="22"/>
          <w:szCs w:val="22"/>
        </w:rPr>
      </w:pPr>
      <w:r w:rsidRPr="00F5118B">
        <w:rPr>
          <w:rFonts w:asciiTheme="minorHAnsi" w:hAnsiTheme="minorHAnsi"/>
          <w:sz w:val="22"/>
          <w:szCs w:val="22"/>
        </w:rPr>
        <w:t xml:space="preserve">In summary our advice would be to speak to the person to identify the specific concerns and situation so that you can try to reach agreement on the role that individual can and will play over the coming months. </w:t>
      </w:r>
      <w:r w:rsidR="009E1117">
        <w:rPr>
          <w:rFonts w:asciiTheme="minorHAnsi" w:hAnsiTheme="minorHAnsi"/>
          <w:sz w:val="22"/>
          <w:szCs w:val="22"/>
        </w:rPr>
        <w:t xml:space="preserve"> You can also seek advice from your HR provider and/or Trade Union colleagues.</w:t>
      </w:r>
    </w:p>
    <w:p w14:paraId="0689A55E" w14:textId="77777777" w:rsidR="006D404E" w:rsidRPr="00F5118B" w:rsidRDefault="006D404E" w:rsidP="006D404E">
      <w:pPr>
        <w:pStyle w:val="Default"/>
        <w:rPr>
          <w:rFonts w:asciiTheme="minorHAnsi" w:hAnsiTheme="minorHAnsi" w:cs="Arial"/>
          <w:sz w:val="22"/>
          <w:szCs w:val="22"/>
        </w:rPr>
      </w:pPr>
    </w:p>
    <w:p w14:paraId="6999BBF8" w14:textId="7C5167CC" w:rsidR="006D404E" w:rsidRPr="00DA1E66" w:rsidRDefault="006D404E" w:rsidP="007B4017">
      <w:pPr>
        <w:rPr>
          <w:rFonts w:cs="Arial"/>
        </w:rPr>
      </w:pPr>
      <w:bookmarkStart w:id="20" w:name="_Toc44501562"/>
      <w:r w:rsidRPr="00623D2D">
        <w:rPr>
          <w:rStyle w:val="Heading2Char"/>
          <w:rFonts w:asciiTheme="minorHAnsi" w:hAnsiTheme="minorHAnsi"/>
          <w:sz w:val="22"/>
          <w:szCs w:val="22"/>
        </w:rPr>
        <w:t>Would furlough leave apply to school staff?</w:t>
      </w:r>
      <w:bookmarkEnd w:id="20"/>
      <w:r w:rsidRPr="00634304">
        <w:rPr>
          <w:b/>
          <w:color w:val="1F497D" w:themeColor="text2"/>
        </w:rPr>
        <w:br/>
      </w:r>
      <w:r w:rsidRPr="00DA1E66">
        <w:rPr>
          <w:rFonts w:cs="Arial"/>
        </w:rPr>
        <w:t xml:space="preserve">Councils (and schools) are not expected to furlough their directly employed workforce - this includes casuals, zero hours staff and apprentices all of whom should continue to be paid as normal. Where work cannot be undertaken from home and redeployment is not a possibility, some employees will remain on normal pay during this period even if there is no work they can do. </w:t>
      </w:r>
    </w:p>
    <w:p w14:paraId="49CD1B78" w14:textId="49CED4E8" w:rsidR="00CF02B0" w:rsidRPr="00DA1E66" w:rsidRDefault="006D404E" w:rsidP="00CF02B0">
      <w:pPr>
        <w:spacing w:after="0" w:line="240" w:lineRule="auto"/>
        <w:ind w:right="95"/>
        <w:jc w:val="both"/>
        <w:rPr>
          <w:rFonts w:cs="Arial"/>
        </w:rPr>
      </w:pPr>
      <w:r w:rsidRPr="00DA1E66">
        <w:rPr>
          <w:rFonts w:cs="Arial"/>
        </w:rPr>
        <w:t xml:space="preserve">In schools, where roles are </w:t>
      </w:r>
      <w:r w:rsidR="00B4030B" w:rsidRPr="00DA1E66">
        <w:rPr>
          <w:rFonts w:cs="Arial"/>
        </w:rPr>
        <w:t xml:space="preserve">not </w:t>
      </w:r>
      <w:r w:rsidR="00F76B01" w:rsidRPr="00DA1E66">
        <w:rPr>
          <w:rFonts w:cs="Arial"/>
        </w:rPr>
        <w:t>sourced from public funding e</w:t>
      </w:r>
      <w:r w:rsidR="009A243C">
        <w:rPr>
          <w:rFonts w:cs="Arial"/>
        </w:rPr>
        <w:t>.</w:t>
      </w:r>
      <w:r w:rsidR="00F76B01" w:rsidRPr="00DA1E66">
        <w:rPr>
          <w:rFonts w:cs="Arial"/>
        </w:rPr>
        <w:t>g</w:t>
      </w:r>
      <w:r w:rsidR="009A243C">
        <w:rPr>
          <w:rFonts w:cs="Arial"/>
        </w:rPr>
        <w:t>.</w:t>
      </w:r>
      <w:r w:rsidR="00F76B01" w:rsidRPr="00DA1E66">
        <w:rPr>
          <w:rFonts w:cs="Arial"/>
        </w:rPr>
        <w:t xml:space="preserve"> if they are </w:t>
      </w:r>
      <w:r w:rsidRPr="00DA1E66">
        <w:rPr>
          <w:rFonts w:cs="Arial"/>
        </w:rPr>
        <w:t xml:space="preserve">parent funded, </w:t>
      </w:r>
      <w:r w:rsidR="00F76B01" w:rsidRPr="00DA1E66">
        <w:rPr>
          <w:rFonts w:cs="Arial"/>
        </w:rPr>
        <w:t xml:space="preserve">are </w:t>
      </w:r>
      <w:r w:rsidR="006F5BBC" w:rsidRPr="00DA1E66">
        <w:rPr>
          <w:rFonts w:cs="Arial"/>
        </w:rPr>
        <w:t>performed under separate contracts,</w:t>
      </w:r>
      <w:r w:rsidR="00C229D1" w:rsidRPr="00DA1E66">
        <w:rPr>
          <w:rFonts w:cs="Arial"/>
        </w:rPr>
        <w:t xml:space="preserve"> </w:t>
      </w:r>
      <w:r w:rsidR="006F5BBC" w:rsidRPr="00DA1E66">
        <w:rPr>
          <w:rFonts w:cs="Arial"/>
        </w:rPr>
        <w:t xml:space="preserve">paid </w:t>
      </w:r>
      <w:r w:rsidRPr="00DA1E66">
        <w:rPr>
          <w:rFonts w:cs="Arial"/>
        </w:rPr>
        <w:t xml:space="preserve">on separate PAYE </w:t>
      </w:r>
      <w:r w:rsidR="00C229D1" w:rsidRPr="00DA1E66">
        <w:rPr>
          <w:rFonts w:cs="Arial"/>
        </w:rPr>
        <w:t xml:space="preserve">payroll </w:t>
      </w:r>
      <w:r w:rsidR="006F5BBC" w:rsidRPr="00DA1E66">
        <w:rPr>
          <w:rFonts w:cs="Arial"/>
        </w:rPr>
        <w:t>numbers,</w:t>
      </w:r>
      <w:r w:rsidR="00634304" w:rsidRPr="00DA1E66">
        <w:rPr>
          <w:rFonts w:cs="Arial"/>
        </w:rPr>
        <w:t xml:space="preserve"> the employees cannot be redeplo</w:t>
      </w:r>
      <w:r w:rsidR="006F5BBC" w:rsidRPr="00DA1E66">
        <w:rPr>
          <w:rFonts w:cs="Arial"/>
        </w:rPr>
        <w:t>yed</w:t>
      </w:r>
      <w:r w:rsidRPr="00DA1E66">
        <w:rPr>
          <w:rFonts w:cs="Arial"/>
        </w:rPr>
        <w:t xml:space="preserve"> and where the</w:t>
      </w:r>
      <w:r w:rsidR="00C229D1" w:rsidRPr="00DA1E66">
        <w:rPr>
          <w:rFonts w:cs="Arial"/>
        </w:rPr>
        <w:t xml:space="preserve"> alternative would be</w:t>
      </w:r>
      <w:r w:rsidRPr="00DA1E66">
        <w:rPr>
          <w:rFonts w:cs="Arial"/>
        </w:rPr>
        <w:t xml:space="preserve"> redundancy, then furloughing may be the best available option. </w:t>
      </w:r>
    </w:p>
    <w:p w14:paraId="5CA3A688" w14:textId="77777777" w:rsidR="00CF02B0" w:rsidRPr="00634304" w:rsidRDefault="00CF02B0" w:rsidP="00CF02B0">
      <w:pPr>
        <w:spacing w:after="0" w:line="240" w:lineRule="auto"/>
        <w:ind w:right="95"/>
        <w:jc w:val="both"/>
        <w:rPr>
          <w:color w:val="1F497D" w:themeColor="text2"/>
        </w:rPr>
      </w:pPr>
    </w:p>
    <w:p w14:paraId="0D388461" w14:textId="77777777" w:rsidR="006D404E" w:rsidRPr="006F5BBC" w:rsidRDefault="0043291F" w:rsidP="00722718">
      <w:pPr>
        <w:spacing w:after="0" w:line="240" w:lineRule="auto"/>
        <w:ind w:right="95"/>
        <w:rPr>
          <w:rFonts w:cs="Arial"/>
          <w:color w:val="0070C0"/>
        </w:rPr>
      </w:pPr>
      <w:r>
        <w:rPr>
          <w:rFonts w:cs="Arial"/>
          <w:color w:val="1F497D" w:themeColor="text2"/>
        </w:rPr>
        <w:t xml:space="preserve"> </w:t>
      </w:r>
      <w:r w:rsidRPr="007B4017">
        <w:rPr>
          <w:rFonts w:cs="Arial"/>
          <w:b/>
          <w:color w:val="1F497D" w:themeColor="text2"/>
        </w:rPr>
        <w:t>Please refer to separate guidance on furlough for more details.</w:t>
      </w:r>
      <w:r w:rsidR="006D404E" w:rsidRPr="00CF02B0">
        <w:rPr>
          <w:rFonts w:cs="Arial"/>
          <w:color w:val="0070C0"/>
        </w:rPr>
        <w:br/>
      </w:r>
    </w:p>
    <w:p w14:paraId="000DC4A8" w14:textId="77777777" w:rsidR="006D404E" w:rsidRPr="006D404E" w:rsidRDefault="006D404E" w:rsidP="006D404E">
      <w:pPr>
        <w:rPr>
          <w:b/>
        </w:rPr>
      </w:pPr>
      <w:bookmarkStart w:id="21" w:name="_Toc44501563"/>
      <w:r w:rsidRPr="00623D2D">
        <w:rPr>
          <w:rStyle w:val="Heading2Char"/>
          <w:rFonts w:asciiTheme="minorHAnsi" w:hAnsiTheme="minorHAnsi"/>
          <w:sz w:val="22"/>
          <w:szCs w:val="22"/>
        </w:rPr>
        <w:t>Do I need to report on staff attendance?</w:t>
      </w:r>
      <w:bookmarkEnd w:id="21"/>
      <w:r>
        <w:rPr>
          <w:b/>
        </w:rPr>
        <w:br/>
      </w:r>
      <w:r w:rsidRPr="00F5118B">
        <w:t xml:space="preserve">Yes, the DfE requires a short daily return be completed via an online form to capture children and staff in attendance. This only includes staff working in schools; staff working from home should not be included. See guidance </w:t>
      </w:r>
      <w:hyperlink r:id="rId11" w:history="1">
        <w:r w:rsidRPr="00F5118B">
          <w:rPr>
            <w:rStyle w:val="Hyperlink"/>
            <w:color w:val="auto"/>
          </w:rPr>
          <w:t>here</w:t>
        </w:r>
      </w:hyperlink>
      <w:r w:rsidRPr="00F5118B">
        <w:t xml:space="preserve"> for further information. </w:t>
      </w:r>
    </w:p>
    <w:p w14:paraId="2B3E0526" w14:textId="53FFA528" w:rsidR="00F40A94" w:rsidRPr="00B83D8A" w:rsidRDefault="006D404E" w:rsidP="00B83D8A">
      <w:pPr>
        <w:pStyle w:val="Heading2"/>
        <w:rPr>
          <w:rStyle w:val="Heading2Char"/>
          <w:rFonts w:asciiTheme="minorHAnsi" w:hAnsiTheme="minorHAnsi"/>
          <w:b/>
          <w:bCs/>
          <w:sz w:val="22"/>
          <w:szCs w:val="22"/>
        </w:rPr>
      </w:pPr>
      <w:bookmarkStart w:id="22" w:name="_Toc44501564"/>
      <w:r w:rsidRPr="00B83D8A">
        <w:rPr>
          <w:rStyle w:val="Heading2Char"/>
          <w:rFonts w:asciiTheme="minorHAnsi" w:hAnsiTheme="minorHAnsi"/>
          <w:b/>
          <w:bCs/>
          <w:sz w:val="22"/>
          <w:szCs w:val="22"/>
        </w:rPr>
        <w:t>My child’s school is closed</w:t>
      </w:r>
      <w:r w:rsidR="008E6F66">
        <w:rPr>
          <w:rStyle w:val="Heading2Char"/>
          <w:rFonts w:asciiTheme="minorHAnsi" w:hAnsiTheme="minorHAnsi"/>
          <w:b/>
          <w:bCs/>
          <w:sz w:val="22"/>
          <w:szCs w:val="22"/>
        </w:rPr>
        <w:t>,</w:t>
      </w:r>
      <w:r w:rsidRPr="00B83D8A">
        <w:rPr>
          <w:rStyle w:val="Heading2Char"/>
          <w:rFonts w:asciiTheme="minorHAnsi" w:hAnsiTheme="minorHAnsi"/>
          <w:b/>
          <w:bCs/>
          <w:sz w:val="22"/>
          <w:szCs w:val="22"/>
        </w:rPr>
        <w:t xml:space="preserve"> and I don’t want to send my child to a different school?</w:t>
      </w:r>
      <w:bookmarkEnd w:id="22"/>
    </w:p>
    <w:p w14:paraId="05584B6A" w14:textId="3524268C" w:rsidR="006D404E" w:rsidRDefault="006D404E" w:rsidP="00F40A94">
      <w:pPr>
        <w:rPr>
          <w:lang w:eastAsia="en-GB"/>
        </w:rPr>
      </w:pPr>
      <w:r>
        <w:rPr>
          <w:rFonts w:cs="Segoe UI Semilight"/>
          <w:b/>
          <w:lang w:eastAsia="en-GB"/>
        </w:rPr>
        <w:br/>
      </w:r>
      <w:r w:rsidRPr="00F5118B">
        <w:rPr>
          <w:lang w:eastAsia="en-GB"/>
        </w:rPr>
        <w:t xml:space="preserve">All Council employees are key workers and therefore guaranteed childcare at a school. </w:t>
      </w:r>
      <w:r w:rsidR="00171CA0">
        <w:rPr>
          <w:lang w:eastAsia="en-GB"/>
        </w:rPr>
        <w:t>From  1</w:t>
      </w:r>
      <w:r w:rsidR="00171CA0" w:rsidRPr="007B4017">
        <w:rPr>
          <w:vertAlign w:val="superscript"/>
          <w:lang w:eastAsia="en-GB"/>
        </w:rPr>
        <w:t>st</w:t>
      </w:r>
      <w:r w:rsidR="00171CA0">
        <w:rPr>
          <w:lang w:eastAsia="en-GB"/>
        </w:rPr>
        <w:t xml:space="preserve"> June schools conducting a phased reopening are required to prioritise children of key workers</w:t>
      </w:r>
      <w:r w:rsidR="00F75270">
        <w:rPr>
          <w:lang w:eastAsia="en-GB"/>
        </w:rPr>
        <w:t xml:space="preserve"> and vulnerable groups</w:t>
      </w:r>
      <w:r w:rsidR="00171CA0">
        <w:rPr>
          <w:lang w:eastAsia="en-GB"/>
        </w:rPr>
        <w:t xml:space="preserve"> above Reception, Y1 and Y6</w:t>
      </w:r>
      <w:r w:rsidR="00F75270">
        <w:rPr>
          <w:lang w:eastAsia="en-GB"/>
        </w:rPr>
        <w:t xml:space="preserve"> (Please refer to government definitions of key workers and vulnerable groups</w:t>
      </w:r>
      <w:hyperlink r:id="rId12" w:history="1">
        <w:r w:rsidR="00F75270" w:rsidRPr="00F75270">
          <w:rPr>
            <w:rStyle w:val="Hyperlink"/>
            <w:lang w:eastAsia="en-GB"/>
          </w:rPr>
          <w:t xml:space="preserve"> </w:t>
        </w:r>
        <w:r w:rsidR="00F75270" w:rsidRPr="00722718">
          <w:rPr>
            <w:rStyle w:val="Hyperlink"/>
            <w:b/>
          </w:rPr>
          <w:t>here</w:t>
        </w:r>
      </w:hyperlink>
      <w:r w:rsidR="00171CA0">
        <w:rPr>
          <w:lang w:eastAsia="en-GB"/>
        </w:rPr>
        <w:t>.</w:t>
      </w:r>
      <w:r w:rsidR="00F75270">
        <w:rPr>
          <w:lang w:eastAsia="en-GB"/>
        </w:rPr>
        <w:t>)</w:t>
      </w:r>
      <w:r w:rsidR="00171CA0">
        <w:rPr>
          <w:lang w:eastAsia="en-GB"/>
        </w:rPr>
        <w:t xml:space="preserve">  </w:t>
      </w:r>
      <w:r w:rsidR="005C60B1">
        <w:rPr>
          <w:lang w:eastAsia="en-GB"/>
        </w:rPr>
        <w:t xml:space="preserve">Re-opening schools will have effective infection protection and control measures in place. Others </w:t>
      </w:r>
      <w:r w:rsidR="00BD5CD1">
        <w:rPr>
          <w:lang w:eastAsia="en-GB"/>
        </w:rPr>
        <w:t xml:space="preserve">may remain closed as it is not feasible to adhere to government guidelines. In this instance, where necessary, </w:t>
      </w:r>
      <w:r w:rsidR="00F75270">
        <w:rPr>
          <w:lang w:eastAsia="en-GB"/>
        </w:rPr>
        <w:t>another school</w:t>
      </w:r>
      <w:r w:rsidR="00BD5CD1">
        <w:rPr>
          <w:lang w:eastAsia="en-GB"/>
        </w:rPr>
        <w:t xml:space="preserve"> may provide temporary education and care for children of key workers and those in eligible </w:t>
      </w:r>
      <w:r w:rsidR="005C60B1">
        <w:rPr>
          <w:lang w:eastAsia="en-GB"/>
        </w:rPr>
        <w:t>year groups.</w:t>
      </w:r>
      <w:r w:rsidR="007B4017">
        <w:rPr>
          <w:lang w:eastAsia="en-GB"/>
        </w:rPr>
        <w:t xml:space="preserve"> </w:t>
      </w:r>
      <w:r w:rsidRPr="00F5118B">
        <w:rPr>
          <w:lang w:eastAsia="en-GB"/>
        </w:rPr>
        <w:t xml:space="preserve">The </w:t>
      </w:r>
      <w:r w:rsidRPr="00F5118B">
        <w:rPr>
          <w:lang w:eastAsia="en-GB"/>
        </w:rPr>
        <w:lastRenderedPageBreak/>
        <w:t>government has required this provision so that key workers can remain in work. Unless your child can be cared for at home by somebody who is not a key worker, then you should take up the childcare place(s) at the school allocated.</w:t>
      </w:r>
    </w:p>
    <w:p w14:paraId="2751E2FF" w14:textId="77777777" w:rsidR="00CE710E" w:rsidRPr="007F3294" w:rsidRDefault="00CE710E" w:rsidP="007F3294">
      <w:pPr>
        <w:pStyle w:val="Heading2"/>
        <w:rPr>
          <w:rFonts w:asciiTheme="minorHAnsi" w:hAnsiTheme="minorHAnsi"/>
          <w:sz w:val="22"/>
          <w:szCs w:val="22"/>
        </w:rPr>
      </w:pPr>
      <w:bookmarkStart w:id="23" w:name="_Toc44501565"/>
      <w:r w:rsidRPr="007F3294">
        <w:rPr>
          <w:rFonts w:asciiTheme="minorHAnsi" w:hAnsiTheme="minorHAnsi"/>
          <w:sz w:val="22"/>
          <w:szCs w:val="22"/>
        </w:rPr>
        <w:t>What happens if there is a confirmed case of coronavirus (COVID-19) in school?</w:t>
      </w:r>
      <w:bookmarkEnd w:id="23"/>
    </w:p>
    <w:p w14:paraId="5DEF6C82" w14:textId="77777777" w:rsidR="008E6F66" w:rsidRDefault="008E6F66" w:rsidP="008E6F66">
      <w:r>
        <w:t>When a child, young person or staff member develops symptoms compatible with coronavirus (COVID-19), they should be sent home and advised to self-isolate for 7 days and arrange to have a test to see if they have COVID-19. They can do this by visiting NHS.UK to arrange or contact NHS 119 via telephone if they do not have internet access. Their fellow household members should self-isolate for 14 days. All staff and students who are attending an education or childcare setting will have access to a test if they display symptoms of coronavirus (COVID-19), and are encouraged to get tested in this scenario.</w:t>
      </w:r>
    </w:p>
    <w:p w14:paraId="5CC78C74" w14:textId="77777777" w:rsidR="008E6F66" w:rsidRDefault="008E6F66" w:rsidP="008E6F66">
      <w:r>
        <w:t>Where the child, young person or staff member tests negative, they can return to their setting and the fellow household members can end their self-isolation.</w:t>
      </w:r>
    </w:p>
    <w:p w14:paraId="153FF896" w14:textId="77777777" w:rsidR="008E6F66" w:rsidRDefault="008E6F66" w:rsidP="008E6F66">
      <w:r>
        <w:t>Where the child, young person or staff member tests positive, the rest of their class or group within their childcare or education setting should be sent home and advised to self-isolate for 14 days. The other household members of that wider class or group do not need to self-isolate unless the child, young person or staff member they live with in that group subsequently develops symptoms.</w:t>
      </w:r>
    </w:p>
    <w:p w14:paraId="3BD1E670" w14:textId="22A35A47" w:rsidR="00CE710E" w:rsidRPr="007B4017" w:rsidRDefault="008E6F66" w:rsidP="00CE710E">
      <w:pPr>
        <w:spacing w:after="150" w:line="240" w:lineRule="auto"/>
        <w:outlineLvl w:val="2"/>
        <w:rPr>
          <w:b/>
        </w:rPr>
      </w:pPr>
      <w:bookmarkStart w:id="24" w:name="_Toc44501566"/>
      <w:r>
        <w:t>As part of the national test and trace programme, if other cases are detected within the cohort or in the wider setting, Public Health England’s local health protection teams will conduct a rapid investigation and will advise schools and other settings on the most appropriate action to take. In some cases a larger number of other children, young people may be asked to self-isolate at home as a precautionary measure – perhaps the whole class, site or year group. Where settings are observing guidance on infection prevention and control, which will reduce risk of transmission, closure of the whole setting will not generally be necessary.</w:t>
      </w:r>
      <w:bookmarkEnd w:id="24"/>
    </w:p>
    <w:p w14:paraId="7E821D44" w14:textId="77777777" w:rsidR="006D404E" w:rsidRPr="000462E0" w:rsidRDefault="006D404E" w:rsidP="000462E0">
      <w:pPr>
        <w:pStyle w:val="Heading1"/>
        <w:numPr>
          <w:ilvl w:val="0"/>
          <w:numId w:val="18"/>
        </w:numPr>
        <w:rPr>
          <w:rFonts w:asciiTheme="minorHAnsi" w:hAnsiTheme="minorHAnsi"/>
          <w:sz w:val="22"/>
          <w:szCs w:val="22"/>
          <w:u w:val="single"/>
        </w:rPr>
      </w:pPr>
      <w:bookmarkStart w:id="25" w:name="_Toc44501567"/>
      <w:r w:rsidRPr="000462E0">
        <w:rPr>
          <w:rFonts w:asciiTheme="minorHAnsi" w:hAnsiTheme="minorHAnsi"/>
          <w:sz w:val="22"/>
          <w:szCs w:val="22"/>
          <w:u w:val="single"/>
        </w:rPr>
        <w:t>Key Workers</w:t>
      </w:r>
      <w:bookmarkEnd w:id="25"/>
    </w:p>
    <w:p w14:paraId="60A9BDF3" w14:textId="77777777" w:rsidR="006D404E" w:rsidRPr="00F5118B" w:rsidRDefault="006D404E" w:rsidP="006D404E">
      <w:pPr>
        <w:pStyle w:val="Default"/>
        <w:rPr>
          <w:rFonts w:asciiTheme="minorHAnsi" w:hAnsiTheme="minorHAnsi"/>
          <w:b/>
          <w:bCs/>
          <w:iCs/>
          <w:sz w:val="22"/>
          <w:szCs w:val="22"/>
          <w:u w:val="single"/>
        </w:rPr>
      </w:pPr>
    </w:p>
    <w:p w14:paraId="6AE9040B" w14:textId="77777777" w:rsidR="006D404E" w:rsidRPr="007F3294" w:rsidRDefault="006D404E" w:rsidP="007F3294">
      <w:pPr>
        <w:pStyle w:val="Heading2"/>
        <w:rPr>
          <w:rFonts w:asciiTheme="minorHAnsi" w:hAnsiTheme="minorHAnsi"/>
          <w:sz w:val="22"/>
          <w:szCs w:val="22"/>
        </w:rPr>
      </w:pPr>
      <w:bookmarkStart w:id="26" w:name="_Toc44501568"/>
      <w:r w:rsidRPr="007F3294">
        <w:rPr>
          <w:rFonts w:asciiTheme="minorHAnsi" w:hAnsiTheme="minorHAnsi"/>
          <w:sz w:val="22"/>
          <w:szCs w:val="22"/>
        </w:rPr>
        <w:t>What if my staff have their own children to care for? They are keyworkers as well.</w:t>
      </w:r>
      <w:bookmarkEnd w:id="26"/>
      <w:r w:rsidRPr="007F3294">
        <w:rPr>
          <w:rFonts w:asciiTheme="minorHAnsi" w:hAnsiTheme="minorHAnsi"/>
          <w:sz w:val="22"/>
          <w:szCs w:val="22"/>
        </w:rPr>
        <w:t xml:space="preserve"> </w:t>
      </w:r>
    </w:p>
    <w:p w14:paraId="084D0200" w14:textId="6FCB16FA" w:rsidR="006D404E" w:rsidRPr="00F5118B" w:rsidRDefault="0079218C" w:rsidP="006D404E">
      <w:pPr>
        <w:pStyle w:val="Default"/>
        <w:rPr>
          <w:rFonts w:asciiTheme="minorHAnsi" w:hAnsiTheme="minorHAnsi"/>
          <w:sz w:val="22"/>
          <w:szCs w:val="22"/>
        </w:rPr>
      </w:pPr>
      <w:r>
        <w:rPr>
          <w:rFonts w:asciiTheme="minorHAnsi" w:hAnsiTheme="minorHAnsi"/>
          <w:sz w:val="22"/>
          <w:szCs w:val="22"/>
        </w:rPr>
        <w:t>Children of key workers</w:t>
      </w:r>
      <w:r w:rsidR="006B7822">
        <w:rPr>
          <w:rFonts w:asciiTheme="minorHAnsi" w:hAnsiTheme="minorHAnsi"/>
          <w:sz w:val="22"/>
          <w:szCs w:val="22"/>
        </w:rPr>
        <w:t xml:space="preserve"> are already eligible </w:t>
      </w:r>
      <w:r w:rsidR="00232FB7">
        <w:rPr>
          <w:rFonts w:asciiTheme="minorHAnsi" w:hAnsiTheme="minorHAnsi"/>
          <w:sz w:val="22"/>
          <w:szCs w:val="22"/>
        </w:rPr>
        <w:t xml:space="preserve">to attend school and will have priority regardless of year group during wider school opening. They </w:t>
      </w:r>
      <w:r>
        <w:rPr>
          <w:rFonts w:asciiTheme="minorHAnsi" w:hAnsiTheme="minorHAnsi"/>
          <w:sz w:val="22"/>
          <w:szCs w:val="22"/>
        </w:rPr>
        <w:t>should attend school providing</w:t>
      </w:r>
      <w:r w:rsidR="00232FB7">
        <w:rPr>
          <w:rFonts w:asciiTheme="minorHAnsi" w:hAnsiTheme="minorHAnsi"/>
          <w:sz w:val="22"/>
          <w:szCs w:val="22"/>
        </w:rPr>
        <w:t xml:space="preserve"> no one within the household displays symptoms and</w:t>
      </w:r>
      <w:r>
        <w:rPr>
          <w:rFonts w:asciiTheme="minorHAnsi" w:hAnsiTheme="minorHAnsi"/>
          <w:sz w:val="22"/>
          <w:szCs w:val="22"/>
        </w:rPr>
        <w:t xml:space="preserve"> there are no shielding concerns for the child or their </w:t>
      </w:r>
      <w:r w:rsidR="006B7822">
        <w:rPr>
          <w:rFonts w:asciiTheme="minorHAnsi" w:hAnsiTheme="minorHAnsi"/>
          <w:sz w:val="22"/>
          <w:szCs w:val="22"/>
        </w:rPr>
        <w:t xml:space="preserve">household. </w:t>
      </w:r>
    </w:p>
    <w:p w14:paraId="0D5271FA" w14:textId="77777777" w:rsidR="006D404E" w:rsidRPr="00F5118B" w:rsidRDefault="006D404E" w:rsidP="006D404E">
      <w:pPr>
        <w:pStyle w:val="Default"/>
        <w:rPr>
          <w:rFonts w:asciiTheme="minorHAnsi" w:hAnsiTheme="minorHAnsi"/>
          <w:b/>
          <w:bCs/>
          <w:iCs/>
          <w:sz w:val="22"/>
          <w:szCs w:val="22"/>
          <w:u w:val="single"/>
        </w:rPr>
      </w:pPr>
    </w:p>
    <w:p w14:paraId="2EEB2B3C" w14:textId="77777777" w:rsidR="006D404E" w:rsidRDefault="006D404E" w:rsidP="006D404E">
      <w:pPr>
        <w:rPr>
          <w:rStyle w:val="fontstyle21"/>
          <w:rFonts w:asciiTheme="minorHAnsi" w:hAnsiTheme="minorHAnsi"/>
          <w:color w:val="auto"/>
          <w:sz w:val="22"/>
          <w:szCs w:val="22"/>
        </w:rPr>
      </w:pPr>
      <w:bookmarkStart w:id="27" w:name="_Toc44501569"/>
      <w:r w:rsidRPr="007F3294">
        <w:rPr>
          <w:rStyle w:val="Heading2Char"/>
          <w:rFonts w:asciiTheme="minorHAnsi" w:hAnsiTheme="minorHAnsi"/>
          <w:sz w:val="22"/>
          <w:szCs w:val="22"/>
        </w:rPr>
        <w:lastRenderedPageBreak/>
        <w:t>What evidence is required to establish if parents are key workers?</w:t>
      </w:r>
      <w:bookmarkEnd w:id="27"/>
      <w:r>
        <w:rPr>
          <w:b/>
          <w:bCs/>
        </w:rPr>
        <w:br/>
      </w:r>
      <w:r w:rsidRPr="00F5118B">
        <w:rPr>
          <w:rStyle w:val="fontstyle21"/>
          <w:rFonts w:asciiTheme="minorHAnsi" w:hAnsiTheme="minorHAnsi"/>
          <w:color w:val="auto"/>
          <w:sz w:val="22"/>
          <w:szCs w:val="22"/>
        </w:rPr>
        <w:t>The Department for Education advises schools ask parents for ‘simple evidence’ that they are a critical worker such a</w:t>
      </w:r>
      <w:r>
        <w:rPr>
          <w:rStyle w:val="fontstyle21"/>
          <w:rFonts w:asciiTheme="minorHAnsi" w:hAnsiTheme="minorHAnsi"/>
          <w:color w:val="auto"/>
          <w:sz w:val="22"/>
          <w:szCs w:val="22"/>
        </w:rPr>
        <w:t>s ‘a work ID badge or payslip’.</w:t>
      </w:r>
    </w:p>
    <w:p w14:paraId="0EE6651B" w14:textId="77777777" w:rsidR="007F3294" w:rsidRDefault="007F3294" w:rsidP="006D404E">
      <w:pPr>
        <w:rPr>
          <w:b/>
          <w:bCs/>
        </w:rPr>
      </w:pPr>
    </w:p>
    <w:p w14:paraId="23041159" w14:textId="77777777" w:rsidR="0082720C" w:rsidRDefault="0082720C" w:rsidP="006D404E">
      <w:pPr>
        <w:rPr>
          <w:b/>
          <w:bCs/>
        </w:rPr>
      </w:pPr>
    </w:p>
    <w:p w14:paraId="6E1A4C29" w14:textId="77777777" w:rsidR="0082720C" w:rsidRDefault="0082720C" w:rsidP="006D404E">
      <w:pPr>
        <w:rPr>
          <w:b/>
          <w:bCs/>
        </w:rPr>
      </w:pPr>
    </w:p>
    <w:p w14:paraId="01E8B004" w14:textId="77777777" w:rsidR="0082720C" w:rsidRPr="006D404E" w:rsidRDefault="0082720C" w:rsidP="006D404E">
      <w:pPr>
        <w:rPr>
          <w:b/>
          <w:bCs/>
        </w:rPr>
      </w:pPr>
    </w:p>
    <w:p w14:paraId="37C17B26" w14:textId="77777777" w:rsidR="006D404E" w:rsidRPr="000462E0" w:rsidRDefault="006D404E" w:rsidP="000462E0">
      <w:pPr>
        <w:pStyle w:val="Heading1"/>
        <w:numPr>
          <w:ilvl w:val="0"/>
          <w:numId w:val="18"/>
        </w:numPr>
        <w:rPr>
          <w:rFonts w:asciiTheme="minorHAnsi" w:hAnsiTheme="minorHAnsi"/>
          <w:sz w:val="22"/>
          <w:szCs w:val="22"/>
          <w:u w:val="single"/>
        </w:rPr>
      </w:pPr>
      <w:bookmarkStart w:id="28" w:name="_Toc44501570"/>
      <w:r w:rsidRPr="000462E0">
        <w:rPr>
          <w:rFonts w:asciiTheme="minorHAnsi" w:hAnsiTheme="minorHAnsi"/>
          <w:sz w:val="22"/>
          <w:szCs w:val="22"/>
          <w:u w:val="single"/>
        </w:rPr>
        <w:t>Procedures for Managing Staff</w:t>
      </w:r>
      <w:bookmarkEnd w:id="28"/>
    </w:p>
    <w:p w14:paraId="149E3F71" w14:textId="77777777" w:rsidR="00C055DD" w:rsidRDefault="00C055DD" w:rsidP="00C055DD">
      <w:pPr>
        <w:pStyle w:val="Default"/>
        <w:rPr>
          <w:rFonts w:asciiTheme="minorHAnsi" w:hAnsiTheme="minorHAnsi"/>
          <w:b/>
          <w:bCs/>
          <w:iCs/>
          <w:sz w:val="22"/>
          <w:szCs w:val="22"/>
          <w:u w:val="single"/>
        </w:rPr>
      </w:pPr>
    </w:p>
    <w:p w14:paraId="15F49557" w14:textId="77777777" w:rsidR="00C055DD" w:rsidRPr="007F3294" w:rsidRDefault="00C055DD" w:rsidP="007F3294">
      <w:pPr>
        <w:pStyle w:val="Heading2"/>
        <w:rPr>
          <w:rFonts w:asciiTheme="minorHAnsi" w:hAnsiTheme="minorHAnsi"/>
          <w:sz w:val="22"/>
          <w:szCs w:val="22"/>
        </w:rPr>
      </w:pPr>
      <w:bookmarkStart w:id="29" w:name="_Toc44501571"/>
      <w:r w:rsidRPr="007F3294">
        <w:rPr>
          <w:rFonts w:asciiTheme="minorHAnsi" w:hAnsiTheme="minorHAnsi"/>
          <w:sz w:val="22"/>
          <w:szCs w:val="22"/>
        </w:rPr>
        <w:t>How will schools be able to assess performance objectives for the current appraisal year (2019/20)?</w:t>
      </w:r>
      <w:bookmarkEnd w:id="29"/>
    </w:p>
    <w:p w14:paraId="6311E26D" w14:textId="77777777" w:rsidR="009F1EF2" w:rsidRPr="005315DD" w:rsidRDefault="00C73B11" w:rsidP="00C055DD">
      <w:pPr>
        <w:pStyle w:val="Default"/>
        <w:rPr>
          <w:color w:val="auto"/>
          <w:sz w:val="22"/>
          <w:szCs w:val="22"/>
          <w:lang w:val="en"/>
        </w:rPr>
      </w:pPr>
      <w:r w:rsidRPr="005315DD">
        <w:rPr>
          <w:color w:val="auto"/>
          <w:sz w:val="22"/>
          <w:szCs w:val="22"/>
          <w:lang w:val="en"/>
        </w:rPr>
        <w:t>M</w:t>
      </w:r>
      <w:r w:rsidR="009F1EF2" w:rsidRPr="005315DD">
        <w:rPr>
          <w:color w:val="auto"/>
          <w:sz w:val="22"/>
          <w:szCs w:val="22"/>
          <w:lang w:val="en"/>
        </w:rPr>
        <w:t xml:space="preserve">aintained schools must continue to adhere to the </w:t>
      </w:r>
      <w:hyperlink r:id="rId13" w:history="1">
        <w:r w:rsidR="009F1EF2" w:rsidRPr="005315DD">
          <w:rPr>
            <w:rStyle w:val="Hyperlink"/>
            <w:color w:val="auto"/>
            <w:sz w:val="22"/>
            <w:szCs w:val="22"/>
            <w:lang w:val="en"/>
          </w:rPr>
          <w:t>School Teachers Pay and Conditions Document (STPCD)</w:t>
        </w:r>
      </w:hyperlink>
      <w:r w:rsidR="009F1EF2" w:rsidRPr="005315DD">
        <w:rPr>
          <w:color w:val="auto"/>
          <w:sz w:val="22"/>
          <w:szCs w:val="22"/>
          <w:lang w:val="en"/>
        </w:rPr>
        <w:t xml:space="preserve">.  This includes the requirement to ensure that all pay progression for teachers is linked to performance management. </w:t>
      </w:r>
    </w:p>
    <w:p w14:paraId="402855CD" w14:textId="479E7E80" w:rsidR="00C055DD" w:rsidRPr="005315DD" w:rsidRDefault="009F1EF2" w:rsidP="00C055DD">
      <w:pPr>
        <w:pStyle w:val="Default"/>
        <w:rPr>
          <w:color w:val="auto"/>
          <w:sz w:val="22"/>
          <w:szCs w:val="22"/>
          <w:lang w:val="en"/>
        </w:rPr>
      </w:pPr>
      <w:r w:rsidRPr="005315DD">
        <w:rPr>
          <w:color w:val="auto"/>
          <w:sz w:val="22"/>
          <w:szCs w:val="22"/>
          <w:lang w:val="en"/>
        </w:rPr>
        <w:t>However, we would expect schools to use their discretion and take pragmatic steps, consistent with the Education (School Teachers’ Appraisal) (England) Regulations 2012 to adapt performance management and appraisal arrangements to take account of the current circumstances e.g. by basing performance on the period schools were open.</w:t>
      </w:r>
    </w:p>
    <w:p w14:paraId="66706A05" w14:textId="77777777" w:rsidR="006D404E" w:rsidRPr="00F5118B" w:rsidRDefault="006D404E" w:rsidP="006D404E">
      <w:pPr>
        <w:pStyle w:val="Default"/>
        <w:rPr>
          <w:rFonts w:asciiTheme="minorHAnsi" w:hAnsiTheme="minorHAnsi"/>
          <w:b/>
          <w:bCs/>
          <w:iCs/>
          <w:sz w:val="22"/>
          <w:szCs w:val="22"/>
          <w:u w:val="single"/>
        </w:rPr>
      </w:pPr>
    </w:p>
    <w:p w14:paraId="01A025C6" w14:textId="77777777" w:rsidR="006D404E" w:rsidRPr="007F3294" w:rsidRDefault="006D404E" w:rsidP="007F3294">
      <w:pPr>
        <w:pStyle w:val="Heading2"/>
        <w:rPr>
          <w:rFonts w:asciiTheme="minorHAnsi" w:hAnsiTheme="minorHAnsi"/>
          <w:sz w:val="22"/>
          <w:szCs w:val="22"/>
        </w:rPr>
      </w:pPr>
      <w:bookmarkStart w:id="30" w:name="_Toc44501572"/>
      <w:r w:rsidRPr="007F3294">
        <w:rPr>
          <w:rFonts w:asciiTheme="minorHAnsi" w:hAnsiTheme="minorHAnsi"/>
          <w:sz w:val="22"/>
          <w:szCs w:val="22"/>
        </w:rPr>
        <w:t>Staff are saying that they cannot get Fit Notes in time to comply with sickness reporting procedures, is that acceptable?</w:t>
      </w:r>
      <w:bookmarkEnd w:id="30"/>
    </w:p>
    <w:p w14:paraId="77D5DC3E" w14:textId="77777777" w:rsidR="006D404E" w:rsidRPr="00F5118B" w:rsidRDefault="006D404E" w:rsidP="006D404E">
      <w:pPr>
        <w:autoSpaceDE w:val="0"/>
        <w:autoSpaceDN w:val="0"/>
        <w:spacing w:after="0"/>
        <w:rPr>
          <w:iCs/>
        </w:rPr>
      </w:pPr>
      <w:r w:rsidRPr="00F5118B">
        <w:rPr>
          <w:iCs/>
        </w:rPr>
        <w:t>Yes. Because of the impact on GP surgeries, employees may not be able to obtain Fit Notes in time and schools should be flexible and not take any action against employees for not meeting Fit Note deadlines during this time.  There is additional guidance below in relation to this</w:t>
      </w:r>
    </w:p>
    <w:p w14:paraId="626F2305" w14:textId="77777777" w:rsidR="006D404E" w:rsidRPr="00F5118B" w:rsidRDefault="00B65147" w:rsidP="006D404E">
      <w:pPr>
        <w:rPr>
          <w:rStyle w:val="Hyperlink"/>
          <w:rFonts w:cs="Arial"/>
        </w:rPr>
      </w:pPr>
      <w:hyperlink r:id="rId14" w:history="1">
        <w:r w:rsidR="006D404E" w:rsidRPr="00F5118B">
          <w:rPr>
            <w:rStyle w:val="Hyperlink"/>
            <w:rFonts w:cs="Arial"/>
          </w:rPr>
          <w:t>https://www.gov.uk/government/publications/covid-19-stay-at-home-guidance/stay-at-home-guidance-for-households-with-possible-coronavirus-covid-19-infection</w:t>
        </w:r>
      </w:hyperlink>
    </w:p>
    <w:p w14:paraId="5C9F5CCB" w14:textId="77777777" w:rsidR="006D404E" w:rsidRPr="007F3294" w:rsidRDefault="006D404E" w:rsidP="007F3294">
      <w:pPr>
        <w:pStyle w:val="Heading2"/>
        <w:rPr>
          <w:rFonts w:asciiTheme="minorHAnsi" w:hAnsiTheme="minorHAnsi"/>
          <w:sz w:val="22"/>
        </w:rPr>
      </w:pPr>
      <w:bookmarkStart w:id="31" w:name="_Toc44501573"/>
      <w:r w:rsidRPr="007F3294">
        <w:rPr>
          <w:rFonts w:asciiTheme="minorHAnsi" w:hAnsiTheme="minorHAnsi"/>
          <w:sz w:val="22"/>
        </w:rPr>
        <w:t>Do I need a fit note for someone who falls ill whilst self-isolating or whilst working from home?</w:t>
      </w:r>
      <w:bookmarkEnd w:id="31"/>
    </w:p>
    <w:p w14:paraId="68B7B9C0" w14:textId="77777777" w:rsidR="006D404E" w:rsidRPr="006D404E" w:rsidRDefault="006D404E" w:rsidP="006D404E">
      <w:pPr>
        <w:pStyle w:val="Default"/>
        <w:rPr>
          <w:rFonts w:asciiTheme="minorHAnsi" w:hAnsiTheme="minorHAnsi"/>
          <w:bCs/>
          <w:sz w:val="22"/>
          <w:szCs w:val="22"/>
        </w:rPr>
      </w:pPr>
      <w:r w:rsidRPr="00F5118B">
        <w:rPr>
          <w:rFonts w:asciiTheme="minorHAnsi" w:hAnsiTheme="minorHAnsi"/>
          <w:bCs/>
          <w:sz w:val="22"/>
          <w:szCs w:val="22"/>
        </w:rPr>
        <w:t xml:space="preserve">Yes, they will need to notify you that they are ill and provide a sick note should their illness last more than 7 days. It is particularly important that anyone with coronavirus notifies the school as soon as possible. </w:t>
      </w:r>
      <w:r>
        <w:rPr>
          <w:rFonts w:asciiTheme="minorHAnsi" w:hAnsiTheme="minorHAnsi"/>
          <w:bCs/>
          <w:sz w:val="22"/>
          <w:szCs w:val="22"/>
        </w:rPr>
        <w:br/>
      </w:r>
    </w:p>
    <w:p w14:paraId="6B5DEB11" w14:textId="77777777" w:rsidR="006D404E" w:rsidRPr="007F3294" w:rsidRDefault="006D404E" w:rsidP="007F3294">
      <w:pPr>
        <w:pStyle w:val="Heading2"/>
        <w:rPr>
          <w:rFonts w:asciiTheme="minorHAnsi" w:hAnsiTheme="minorHAnsi"/>
          <w:sz w:val="22"/>
          <w:szCs w:val="22"/>
        </w:rPr>
      </w:pPr>
      <w:bookmarkStart w:id="32" w:name="_Toc44501574"/>
      <w:r w:rsidRPr="007F3294">
        <w:rPr>
          <w:rFonts w:asciiTheme="minorHAnsi" w:hAnsiTheme="minorHAnsi"/>
          <w:sz w:val="22"/>
          <w:szCs w:val="22"/>
        </w:rPr>
        <w:lastRenderedPageBreak/>
        <w:t>I have an NQT who will not be able to complete their induction year, what will happen to them?</w:t>
      </w:r>
      <w:bookmarkEnd w:id="32"/>
    </w:p>
    <w:p w14:paraId="0D0FCFBC" w14:textId="77777777" w:rsidR="006D404E" w:rsidRPr="00F5118B" w:rsidRDefault="006D404E" w:rsidP="006D404E">
      <w:pPr>
        <w:autoSpaceDE w:val="0"/>
        <w:autoSpaceDN w:val="0"/>
        <w:spacing w:after="0"/>
        <w:rPr>
          <w:bCs/>
          <w:iCs/>
        </w:rPr>
      </w:pPr>
      <w:r w:rsidRPr="00F5118B">
        <w:rPr>
          <w:bCs/>
          <w:iCs/>
        </w:rPr>
        <w:t>There is now guidance from the DfE in relation to this and can be found below.  Some NQT’s have already been contacted regarding this by the local authority.</w:t>
      </w:r>
    </w:p>
    <w:p w14:paraId="32A109C8" w14:textId="77777777" w:rsidR="006D404E" w:rsidRDefault="00B65147" w:rsidP="006D404E">
      <w:pPr>
        <w:rPr>
          <w:rStyle w:val="Hyperlink"/>
        </w:rPr>
      </w:pPr>
      <w:hyperlink r:id="rId15" w:history="1">
        <w:r w:rsidR="006D404E" w:rsidRPr="00F5118B">
          <w:rPr>
            <w:rStyle w:val="Hyperlink"/>
          </w:rPr>
          <w:t>https://www.gov.uk/government/publications/coronavirus-covid-19-induction-for-newly-qualified-teachers</w:t>
        </w:r>
      </w:hyperlink>
    </w:p>
    <w:p w14:paraId="6701171E" w14:textId="77777777" w:rsidR="0070430E" w:rsidRPr="007F3294" w:rsidRDefault="0070430E" w:rsidP="007F3294">
      <w:pPr>
        <w:pStyle w:val="Heading2"/>
        <w:rPr>
          <w:rFonts w:asciiTheme="minorHAnsi" w:hAnsiTheme="minorHAnsi"/>
          <w:sz w:val="22"/>
          <w:szCs w:val="22"/>
        </w:rPr>
      </w:pPr>
      <w:bookmarkStart w:id="33" w:name="_Toc44501575"/>
      <w:r w:rsidRPr="007F3294">
        <w:rPr>
          <w:rFonts w:asciiTheme="minorHAnsi" w:hAnsiTheme="minorHAnsi"/>
          <w:sz w:val="22"/>
          <w:szCs w:val="22"/>
        </w:rPr>
        <w:t>I have a member of staff who wishes to resign; can I refuse to accept their resignation as I might need them?</w:t>
      </w:r>
      <w:bookmarkEnd w:id="33"/>
      <w:r w:rsidRPr="007F3294">
        <w:rPr>
          <w:rFonts w:asciiTheme="minorHAnsi" w:hAnsiTheme="minorHAnsi"/>
          <w:sz w:val="22"/>
          <w:szCs w:val="22"/>
        </w:rPr>
        <w:t xml:space="preserve"> </w:t>
      </w:r>
    </w:p>
    <w:p w14:paraId="2FE0D575" w14:textId="77777777" w:rsidR="0070430E" w:rsidRPr="00F5118B" w:rsidRDefault="0070430E" w:rsidP="0070430E">
      <w:pPr>
        <w:pStyle w:val="Default"/>
        <w:rPr>
          <w:rFonts w:asciiTheme="minorHAnsi" w:hAnsiTheme="minorHAnsi"/>
          <w:sz w:val="22"/>
          <w:szCs w:val="22"/>
        </w:rPr>
      </w:pPr>
      <w:r w:rsidRPr="00F5118B">
        <w:rPr>
          <w:rFonts w:asciiTheme="minorHAnsi" w:hAnsiTheme="minorHAnsi"/>
          <w:sz w:val="22"/>
          <w:szCs w:val="22"/>
        </w:rPr>
        <w:t>Employees have a right to terminate the contract by resigning and giving the requisite notice.</w:t>
      </w:r>
    </w:p>
    <w:p w14:paraId="5F69B122" w14:textId="77777777" w:rsidR="0070430E" w:rsidRPr="00F5118B" w:rsidRDefault="0070430E" w:rsidP="0070430E">
      <w:r w:rsidRPr="00F5118B">
        <w:t>If you feel that allowing that member of staff to leave would leave your school at a detriment and they are an essential member of staff, you can discuss this with them and ask them to postpone their resignation or give you a longer period of notice to support the school through this unprecedented period.</w:t>
      </w:r>
    </w:p>
    <w:p w14:paraId="1EE8618A" w14:textId="77777777" w:rsidR="00A55BDB" w:rsidRPr="000462E0" w:rsidRDefault="00A55BDB" w:rsidP="000462E0">
      <w:pPr>
        <w:pStyle w:val="Heading1"/>
        <w:numPr>
          <w:ilvl w:val="0"/>
          <w:numId w:val="18"/>
        </w:numPr>
        <w:rPr>
          <w:rFonts w:asciiTheme="minorHAnsi" w:hAnsiTheme="minorHAnsi"/>
          <w:sz w:val="22"/>
          <w:szCs w:val="22"/>
          <w:u w:val="single"/>
        </w:rPr>
      </w:pPr>
      <w:bookmarkStart w:id="34" w:name="_Toc44501576"/>
      <w:r w:rsidRPr="000462E0">
        <w:rPr>
          <w:rFonts w:asciiTheme="minorHAnsi" w:hAnsiTheme="minorHAnsi"/>
          <w:sz w:val="22"/>
          <w:szCs w:val="22"/>
          <w:u w:val="single"/>
        </w:rPr>
        <w:t>Self-isolation</w:t>
      </w:r>
      <w:bookmarkEnd w:id="34"/>
    </w:p>
    <w:p w14:paraId="53F2AB32" w14:textId="77777777" w:rsidR="00F5118B" w:rsidRPr="00F5118B" w:rsidRDefault="00F5118B" w:rsidP="009F1D9D">
      <w:pPr>
        <w:pStyle w:val="Default"/>
        <w:rPr>
          <w:rFonts w:asciiTheme="minorHAnsi" w:hAnsiTheme="minorHAnsi"/>
          <w:b/>
          <w:bCs/>
          <w:iCs/>
          <w:sz w:val="22"/>
          <w:szCs w:val="22"/>
          <w:u w:val="single"/>
        </w:rPr>
      </w:pPr>
    </w:p>
    <w:p w14:paraId="1F9E829F" w14:textId="77777777" w:rsidR="00F5118B" w:rsidRPr="00893DF4" w:rsidRDefault="00F5118B" w:rsidP="00893DF4">
      <w:pPr>
        <w:pStyle w:val="Heading2"/>
        <w:rPr>
          <w:rFonts w:asciiTheme="minorHAnsi" w:hAnsiTheme="minorHAnsi"/>
          <w:sz w:val="22"/>
          <w:szCs w:val="22"/>
        </w:rPr>
      </w:pPr>
      <w:bookmarkStart w:id="35" w:name="_Toc44501577"/>
      <w:r w:rsidRPr="00893DF4">
        <w:rPr>
          <w:rFonts w:asciiTheme="minorHAnsi" w:hAnsiTheme="minorHAnsi"/>
          <w:sz w:val="22"/>
          <w:szCs w:val="22"/>
        </w:rPr>
        <w:t>Can I ask for a fit note or medical proof that someone is self-isolating?</w:t>
      </w:r>
      <w:bookmarkEnd w:id="35"/>
    </w:p>
    <w:p w14:paraId="1F05BEFE" w14:textId="77777777" w:rsidR="00F5118B" w:rsidRPr="00F5118B" w:rsidRDefault="00F5118B" w:rsidP="00F5118B">
      <w:r w:rsidRPr="00F5118B">
        <w:rPr>
          <w:rFonts w:cs="Arial"/>
        </w:rPr>
        <w:t xml:space="preserve">Employees can obtain a digital isolation note if they have been advised to self-isolate, either because of their own symptoms or symptoms of someone in their household. Once generated the isolation note will be sent to the individual via email. More information including where the notes can be accessed is found </w:t>
      </w:r>
      <w:hyperlink r:id="rId16" w:history="1">
        <w:r w:rsidRPr="00F5118B">
          <w:rPr>
            <w:rStyle w:val="Hyperlink"/>
            <w:rFonts w:cs="Arial"/>
            <w:color w:val="auto"/>
          </w:rPr>
          <w:t>here</w:t>
        </w:r>
      </w:hyperlink>
      <w:r w:rsidRPr="00F5118B">
        <w:rPr>
          <w:rFonts w:cs="Arial"/>
        </w:rPr>
        <w:t xml:space="preserve">. </w:t>
      </w:r>
    </w:p>
    <w:p w14:paraId="4C640E9B" w14:textId="54A531C5" w:rsidR="009B7936" w:rsidRPr="009E1117" w:rsidRDefault="00F5118B" w:rsidP="001A5CE5">
      <w:pPr>
        <w:pStyle w:val="NormalWeb"/>
        <w:spacing w:before="0" w:beforeAutospacing="0" w:after="0" w:afterAutospacing="0"/>
        <w:rPr>
          <w:rFonts w:asciiTheme="minorHAnsi" w:eastAsia="Times New Roman" w:hAnsiTheme="minorHAnsi" w:cs="Arial"/>
          <w:color w:val="212B32"/>
        </w:rPr>
      </w:pPr>
      <w:bookmarkStart w:id="36" w:name="_Toc44501578"/>
      <w:r w:rsidRPr="00893DF4">
        <w:rPr>
          <w:rStyle w:val="Heading2Char"/>
          <w:rFonts w:asciiTheme="minorHAnsi" w:hAnsiTheme="minorHAnsi"/>
          <w:sz w:val="22"/>
          <w:szCs w:val="22"/>
        </w:rPr>
        <w:t>When do I need to self-isolate, and what should I do?</w:t>
      </w:r>
      <w:bookmarkEnd w:id="36"/>
      <w:r w:rsidRPr="00F5118B">
        <w:rPr>
          <w:rFonts w:eastAsia="Times New Roman" w:cs="Segoe UI Semilight"/>
          <w:b/>
        </w:rPr>
        <w:t> </w:t>
      </w:r>
      <w:r w:rsidR="006D404E">
        <w:rPr>
          <w:rFonts w:eastAsia="Times New Roman" w:cs="Segoe UI Semilight"/>
          <w:b/>
        </w:rPr>
        <w:br/>
      </w:r>
      <w:r w:rsidR="009B7936" w:rsidRPr="009E1117">
        <w:rPr>
          <w:rFonts w:asciiTheme="minorHAnsi" w:eastAsia="Times New Roman" w:hAnsiTheme="minorHAnsi" w:cs="Arial"/>
          <w:color w:val="212B32"/>
        </w:rPr>
        <w:t>If you have any of the main symptoms of coronavirus (COVID-19), you must stay at home (self-isolate) and get a test.</w:t>
      </w:r>
    </w:p>
    <w:p w14:paraId="35911FBC" w14:textId="77777777" w:rsidR="009B7936" w:rsidRPr="0082720C" w:rsidRDefault="009B7936" w:rsidP="001A5CE5">
      <w:pPr>
        <w:spacing w:after="0" w:line="240" w:lineRule="auto"/>
        <w:outlineLvl w:val="1"/>
        <w:rPr>
          <w:rFonts w:eastAsia="Times New Roman" w:cs="Arial"/>
          <w:b/>
          <w:bCs/>
          <w:lang w:eastAsia="en-GB"/>
        </w:rPr>
      </w:pPr>
      <w:bookmarkStart w:id="37" w:name="_Toc44501579"/>
      <w:r w:rsidRPr="0082720C">
        <w:rPr>
          <w:rFonts w:eastAsia="Times New Roman" w:cs="Arial"/>
          <w:b/>
          <w:bCs/>
          <w:lang w:eastAsia="en-GB"/>
        </w:rPr>
        <w:t>Main symptoms</w:t>
      </w:r>
      <w:bookmarkEnd w:id="37"/>
    </w:p>
    <w:p w14:paraId="1B7B3775" w14:textId="77777777" w:rsidR="009B7936" w:rsidRPr="0082720C" w:rsidRDefault="009B7936" w:rsidP="001A5CE5">
      <w:pPr>
        <w:spacing w:after="0" w:line="240" w:lineRule="auto"/>
        <w:rPr>
          <w:rFonts w:eastAsia="Times New Roman" w:cs="Arial"/>
          <w:lang w:eastAsia="en-GB"/>
        </w:rPr>
      </w:pPr>
      <w:r w:rsidRPr="0082720C">
        <w:rPr>
          <w:rFonts w:eastAsia="Times New Roman" w:cs="Arial"/>
          <w:lang w:eastAsia="en-GB"/>
        </w:rPr>
        <w:t>The main symptoms of coronavirus are:</w:t>
      </w:r>
    </w:p>
    <w:p w14:paraId="610B33E8" w14:textId="77777777" w:rsidR="009B7936" w:rsidRPr="0082720C" w:rsidRDefault="009B7936" w:rsidP="001A5CE5">
      <w:pPr>
        <w:numPr>
          <w:ilvl w:val="0"/>
          <w:numId w:val="22"/>
        </w:numPr>
        <w:spacing w:after="0" w:line="240" w:lineRule="auto"/>
        <w:rPr>
          <w:rFonts w:eastAsia="Times New Roman" w:cs="Arial"/>
          <w:lang w:eastAsia="en-GB"/>
        </w:rPr>
      </w:pPr>
      <w:r w:rsidRPr="0082720C">
        <w:rPr>
          <w:rFonts w:eastAsia="Times New Roman" w:cs="Arial"/>
          <w:b/>
          <w:bCs/>
          <w:lang w:eastAsia="en-GB"/>
        </w:rPr>
        <w:t>a high temperature</w:t>
      </w:r>
      <w:r w:rsidRPr="0082720C">
        <w:rPr>
          <w:rFonts w:eastAsia="Times New Roman" w:cs="Arial"/>
          <w:lang w:eastAsia="en-GB"/>
        </w:rPr>
        <w:t> – this means you feel hot to touch on your chest or back (you do not need to measure your temperature)</w:t>
      </w:r>
    </w:p>
    <w:p w14:paraId="05D33229" w14:textId="77777777" w:rsidR="009B7936" w:rsidRPr="0082720C" w:rsidRDefault="009B7936" w:rsidP="001A5CE5">
      <w:pPr>
        <w:numPr>
          <w:ilvl w:val="0"/>
          <w:numId w:val="22"/>
        </w:numPr>
        <w:spacing w:after="0" w:line="240" w:lineRule="auto"/>
        <w:rPr>
          <w:rFonts w:eastAsia="Times New Roman" w:cs="Arial"/>
          <w:lang w:eastAsia="en-GB"/>
        </w:rPr>
      </w:pPr>
      <w:r w:rsidRPr="0082720C">
        <w:rPr>
          <w:rFonts w:eastAsia="Times New Roman" w:cs="Arial"/>
          <w:b/>
          <w:bCs/>
          <w:lang w:eastAsia="en-GB"/>
        </w:rPr>
        <w:t>a new, continuous cough</w:t>
      </w:r>
      <w:r w:rsidRPr="0082720C">
        <w:rPr>
          <w:rFonts w:eastAsia="Times New Roman" w:cs="Arial"/>
          <w:lang w:eastAsia="en-GB"/>
        </w:rPr>
        <w:t> – this means coughing a lot for more than an hour, or 3 or more coughing episodes in 24 hours (if you usually have a cough, it may be worse than usual)</w:t>
      </w:r>
    </w:p>
    <w:p w14:paraId="1238116F" w14:textId="77777777" w:rsidR="009B7936" w:rsidRPr="0082720C" w:rsidRDefault="009B7936" w:rsidP="001A5CE5">
      <w:pPr>
        <w:numPr>
          <w:ilvl w:val="0"/>
          <w:numId w:val="22"/>
        </w:numPr>
        <w:spacing w:after="0" w:line="240" w:lineRule="auto"/>
        <w:rPr>
          <w:rFonts w:eastAsia="Times New Roman" w:cs="Arial"/>
          <w:lang w:eastAsia="en-GB"/>
        </w:rPr>
      </w:pPr>
      <w:r w:rsidRPr="0082720C">
        <w:rPr>
          <w:rFonts w:eastAsia="Times New Roman" w:cs="Arial"/>
          <w:b/>
          <w:bCs/>
          <w:lang w:eastAsia="en-GB"/>
        </w:rPr>
        <w:t>a loss or change to your sense of smell or taste</w:t>
      </w:r>
      <w:r w:rsidRPr="0082720C">
        <w:rPr>
          <w:rFonts w:eastAsia="Times New Roman" w:cs="Arial"/>
          <w:lang w:eastAsia="en-GB"/>
        </w:rPr>
        <w:t> – this means you've noticed you cannot smell or taste anything, or things smell or taste different to normal</w:t>
      </w:r>
    </w:p>
    <w:p w14:paraId="0C018E31" w14:textId="77777777" w:rsidR="009B7936" w:rsidRPr="0082720C" w:rsidRDefault="009B7936" w:rsidP="001A5CE5">
      <w:pPr>
        <w:spacing w:after="0" w:line="240" w:lineRule="auto"/>
        <w:rPr>
          <w:rFonts w:eastAsia="Times New Roman" w:cs="Arial"/>
          <w:lang w:eastAsia="en-GB"/>
        </w:rPr>
      </w:pPr>
      <w:r w:rsidRPr="0082720C">
        <w:rPr>
          <w:rFonts w:eastAsia="Times New Roman" w:cs="Arial"/>
          <w:lang w:eastAsia="en-GB"/>
        </w:rPr>
        <w:t>Most people with coronavirus have at least 1 of these symptoms.</w:t>
      </w:r>
    </w:p>
    <w:p w14:paraId="32B8B07D" w14:textId="77777777" w:rsidR="009B7936" w:rsidRPr="0082720C" w:rsidRDefault="009B7936" w:rsidP="001A5CE5">
      <w:pPr>
        <w:spacing w:after="0" w:line="240" w:lineRule="auto"/>
        <w:outlineLvl w:val="1"/>
        <w:rPr>
          <w:rFonts w:eastAsia="Times New Roman" w:cs="Arial"/>
          <w:b/>
          <w:bCs/>
          <w:lang w:eastAsia="en-GB"/>
        </w:rPr>
      </w:pPr>
      <w:bookmarkStart w:id="38" w:name="_Toc44501580"/>
      <w:r w:rsidRPr="0082720C">
        <w:rPr>
          <w:rFonts w:eastAsia="Times New Roman" w:cs="Arial"/>
          <w:b/>
          <w:bCs/>
          <w:lang w:eastAsia="en-GB"/>
        </w:rPr>
        <w:t>What to do if you have symptoms</w:t>
      </w:r>
      <w:bookmarkEnd w:id="38"/>
    </w:p>
    <w:p w14:paraId="72577835" w14:textId="77777777" w:rsidR="009B7936" w:rsidRPr="0082720C" w:rsidRDefault="009B7936" w:rsidP="001A5CE5">
      <w:pPr>
        <w:spacing w:after="0" w:line="240" w:lineRule="auto"/>
        <w:rPr>
          <w:rFonts w:eastAsia="Times New Roman" w:cs="Arial"/>
          <w:lang w:eastAsia="en-GB"/>
        </w:rPr>
      </w:pPr>
      <w:r w:rsidRPr="0082720C">
        <w:rPr>
          <w:rFonts w:eastAsia="Times New Roman" w:cs="Arial"/>
          <w:lang w:eastAsia="en-GB"/>
        </w:rPr>
        <w:t>If you have any of the main symptoms of coronavirus:</w:t>
      </w:r>
    </w:p>
    <w:p w14:paraId="20AB906D" w14:textId="77777777" w:rsidR="009B7936" w:rsidRPr="0082720C" w:rsidRDefault="009B7936" w:rsidP="001A5CE5">
      <w:pPr>
        <w:numPr>
          <w:ilvl w:val="0"/>
          <w:numId w:val="23"/>
        </w:numPr>
        <w:spacing w:after="0" w:line="240" w:lineRule="auto"/>
        <w:rPr>
          <w:rFonts w:eastAsia="Times New Roman" w:cs="Arial"/>
          <w:lang w:eastAsia="en-GB"/>
        </w:rPr>
      </w:pPr>
      <w:r w:rsidRPr="0082720C">
        <w:rPr>
          <w:rFonts w:eastAsia="Times New Roman" w:cs="Arial"/>
          <w:b/>
          <w:bCs/>
          <w:lang w:eastAsia="en-GB"/>
        </w:rPr>
        <w:lastRenderedPageBreak/>
        <w:t>Stay at home (self-isolate)</w:t>
      </w:r>
      <w:r w:rsidRPr="0082720C">
        <w:rPr>
          <w:rFonts w:eastAsia="Times New Roman" w:cs="Arial"/>
          <w:lang w:eastAsia="en-GB"/>
        </w:rPr>
        <w:t> – do not leave your home or have visitors. Anyone you live with, and anyone in your support bubble, must also self-isolate.</w:t>
      </w:r>
    </w:p>
    <w:p w14:paraId="1D248097" w14:textId="16472F2A" w:rsidR="0080352F" w:rsidRPr="0082720C" w:rsidRDefault="009B7936" w:rsidP="001A5CE5">
      <w:pPr>
        <w:numPr>
          <w:ilvl w:val="0"/>
          <w:numId w:val="23"/>
        </w:numPr>
        <w:spacing w:after="0" w:line="240" w:lineRule="auto"/>
        <w:rPr>
          <w:rFonts w:eastAsia="Times New Roman" w:cs="Arial"/>
          <w:lang w:eastAsia="en-GB"/>
        </w:rPr>
      </w:pPr>
      <w:r w:rsidRPr="0082720C">
        <w:rPr>
          <w:rFonts w:eastAsia="Times New Roman" w:cs="Arial"/>
          <w:b/>
          <w:bCs/>
          <w:lang w:eastAsia="en-GB"/>
        </w:rPr>
        <w:t>Get a test</w:t>
      </w:r>
      <w:r w:rsidRPr="0082720C">
        <w:rPr>
          <w:rFonts w:eastAsia="Times New Roman" w:cs="Arial"/>
          <w:lang w:eastAsia="en-GB"/>
        </w:rPr>
        <w:t> – get a test to check if you have coronavirus as soon as possible. Anyone you live with, and anyone in your support bubble, should also get a test if they have symptoms.</w:t>
      </w:r>
    </w:p>
    <w:p w14:paraId="2467B532" w14:textId="77777777" w:rsidR="0080352F" w:rsidRDefault="0080352F" w:rsidP="001A5CE5">
      <w:pPr>
        <w:spacing w:after="0" w:line="240" w:lineRule="auto"/>
      </w:pPr>
    </w:p>
    <w:p w14:paraId="3A7CD6B6" w14:textId="607343A2" w:rsidR="00F5118B" w:rsidRDefault="00B65147" w:rsidP="001A5CE5">
      <w:pPr>
        <w:spacing w:after="0" w:line="240" w:lineRule="auto"/>
      </w:pPr>
      <w:hyperlink r:id="rId17" w:history="1">
        <w:r w:rsidR="009B7936" w:rsidRPr="0082720C">
          <w:rPr>
            <w:rFonts w:eastAsia="Times New Roman" w:cs="Arial"/>
            <w:b/>
            <w:bCs/>
            <w:color w:val="4F81BD" w:themeColor="accent1"/>
            <w:lang w:eastAsia="en-GB"/>
          </w:rPr>
          <w:t>Get a test to check if you have coronavirus</w:t>
        </w:r>
      </w:hyperlink>
      <w:r w:rsidR="00FF30DA">
        <w:rPr>
          <w:rFonts w:cs="Arial"/>
          <w:lang w:val="en"/>
        </w:rPr>
        <w:t xml:space="preserve">Test can be obtained by visiting: </w:t>
      </w:r>
      <w:hyperlink r:id="rId18" w:history="1">
        <w:r w:rsidR="00FF30DA">
          <w:rPr>
            <w:rStyle w:val="Hyperlink"/>
          </w:rPr>
          <w:t>www.nhs.uk/ask-for-a-coronavirus-test</w:t>
        </w:r>
      </w:hyperlink>
      <w:r w:rsidR="00FF30DA">
        <w:t xml:space="preserve">. </w:t>
      </w:r>
    </w:p>
    <w:p w14:paraId="6245E60C" w14:textId="77777777" w:rsidR="00F70315" w:rsidRDefault="00F70315" w:rsidP="001A5CE5">
      <w:pPr>
        <w:spacing w:after="0" w:line="240" w:lineRule="auto"/>
        <w:outlineLvl w:val="2"/>
      </w:pPr>
      <w:bookmarkStart w:id="39" w:name="_Toc44501581"/>
      <w:bookmarkStart w:id="40" w:name="_Toc42781873"/>
      <w:bookmarkStart w:id="41" w:name="_Toc43112580"/>
      <w:r>
        <w:t xml:space="preserve">Managers </w:t>
      </w:r>
      <w:r w:rsidR="003E091E">
        <w:t>may also</w:t>
      </w:r>
      <w:r>
        <w:t xml:space="preserve"> refer key workers and their households </w:t>
      </w:r>
      <w:r w:rsidR="003E091E">
        <w:t>for a test by contacting the Council’s Central Co-ordination team on 01274 437070</w:t>
      </w:r>
      <w:bookmarkEnd w:id="39"/>
    </w:p>
    <w:p w14:paraId="56B54B50" w14:textId="77777777" w:rsidR="0082720C" w:rsidRDefault="00FF30DA" w:rsidP="001A5CE5">
      <w:pPr>
        <w:spacing w:after="0" w:line="240" w:lineRule="auto"/>
        <w:outlineLvl w:val="2"/>
      </w:pPr>
      <w:bookmarkStart w:id="42" w:name="_Toc44501582"/>
      <w:r>
        <w:t xml:space="preserve">Coughing and a loss of taste and smell may persist for several weeks after </w:t>
      </w:r>
      <w:r w:rsidR="00C07DBE">
        <w:t xml:space="preserve">the infection has gone. Self-isolation is only necessary for a </w:t>
      </w:r>
      <w:r w:rsidR="004124AD">
        <w:t>7-day</w:t>
      </w:r>
      <w:r w:rsidR="00C07DBE">
        <w:t xml:space="preserve"> period from becoming ill.</w:t>
      </w:r>
      <w:bookmarkEnd w:id="40"/>
      <w:bookmarkEnd w:id="41"/>
    </w:p>
    <w:p w14:paraId="7C0D5F6D" w14:textId="04172F4F" w:rsidR="00F5118B" w:rsidRPr="00F5118B" w:rsidRDefault="00F5118B" w:rsidP="001A5CE5">
      <w:pPr>
        <w:spacing w:after="0" w:line="240" w:lineRule="auto"/>
        <w:outlineLvl w:val="2"/>
        <w:rPr>
          <w:rFonts w:eastAsia="Times New Roman" w:cs="Arial"/>
          <w:lang w:eastAsia="en-GB"/>
        </w:rPr>
      </w:pPr>
      <w:r w:rsidRPr="00F5118B">
        <w:rPr>
          <w:rFonts w:eastAsia="Times New Roman" w:cs="Arial"/>
          <w:lang w:eastAsia="en-GB"/>
        </w:rPr>
        <w:t xml:space="preserve">See also the government's </w:t>
      </w:r>
      <w:hyperlink r:id="rId19" w:history="1">
        <w:r w:rsidRPr="00ED4565">
          <w:rPr>
            <w:rFonts w:eastAsia="Times New Roman" w:cs="Arial"/>
            <w:color w:val="0070C0"/>
            <w:u w:val="single"/>
            <w:lang w:eastAsia="en-GB"/>
          </w:rPr>
          <w:t>stay at home guidance</w:t>
        </w:r>
      </w:hyperlink>
      <w:r w:rsidRPr="00F5118B">
        <w:rPr>
          <w:rFonts w:eastAsia="Times New Roman" w:cs="Arial"/>
          <w:lang w:eastAsia="en-GB"/>
        </w:rPr>
        <w:t>.</w:t>
      </w:r>
      <w:bookmarkEnd w:id="42"/>
    </w:p>
    <w:p w14:paraId="6E7FC7E7" w14:textId="77777777" w:rsidR="0080352F" w:rsidRDefault="0080352F" w:rsidP="00F5118B">
      <w:pPr>
        <w:rPr>
          <w:rStyle w:val="Heading2Char"/>
          <w:rFonts w:asciiTheme="minorHAnsi" w:hAnsiTheme="minorHAnsi"/>
          <w:sz w:val="22"/>
          <w:szCs w:val="22"/>
        </w:rPr>
      </w:pPr>
    </w:p>
    <w:p w14:paraId="43B496B7" w14:textId="221A857D" w:rsidR="00F5118B" w:rsidRPr="00F5118B" w:rsidRDefault="00F5118B" w:rsidP="00F5118B">
      <w:pPr>
        <w:rPr>
          <w:rFonts w:cs="Arial"/>
          <w:b/>
        </w:rPr>
      </w:pPr>
      <w:bookmarkStart w:id="43" w:name="_Toc44501583"/>
      <w:r w:rsidRPr="00893DF4">
        <w:rPr>
          <w:rStyle w:val="Heading2Char"/>
          <w:rFonts w:asciiTheme="minorHAnsi" w:hAnsiTheme="minorHAnsi"/>
          <w:sz w:val="22"/>
          <w:szCs w:val="22"/>
        </w:rPr>
        <w:t>If a member of staff is self</w:t>
      </w:r>
      <w:r w:rsidR="009B7936">
        <w:rPr>
          <w:rStyle w:val="Heading2Char"/>
          <w:rFonts w:asciiTheme="minorHAnsi" w:hAnsiTheme="minorHAnsi"/>
          <w:sz w:val="22"/>
          <w:szCs w:val="22"/>
        </w:rPr>
        <w:t>-</w:t>
      </w:r>
      <w:r w:rsidRPr="00893DF4">
        <w:rPr>
          <w:rStyle w:val="Heading2Char"/>
          <w:rFonts w:asciiTheme="minorHAnsi" w:hAnsiTheme="minorHAnsi"/>
          <w:sz w:val="22"/>
          <w:szCs w:val="22"/>
        </w:rPr>
        <w:t xml:space="preserve">isolating due to having symptoms </w:t>
      </w:r>
      <w:r w:rsidR="009B7936">
        <w:rPr>
          <w:rStyle w:val="Heading2Char"/>
          <w:rFonts w:asciiTheme="minorHAnsi" w:hAnsiTheme="minorHAnsi"/>
          <w:sz w:val="22"/>
          <w:szCs w:val="22"/>
        </w:rPr>
        <w:t>can they</w:t>
      </w:r>
      <w:r w:rsidRPr="00893DF4">
        <w:rPr>
          <w:rStyle w:val="Heading2Char"/>
          <w:rFonts w:asciiTheme="minorHAnsi" w:hAnsiTheme="minorHAnsi"/>
          <w:sz w:val="22"/>
          <w:szCs w:val="22"/>
        </w:rPr>
        <w:t xml:space="preserve"> continu</w:t>
      </w:r>
      <w:r w:rsidR="009B7936">
        <w:rPr>
          <w:rStyle w:val="Heading2Char"/>
          <w:rFonts w:asciiTheme="minorHAnsi" w:hAnsiTheme="minorHAnsi"/>
          <w:sz w:val="22"/>
          <w:szCs w:val="22"/>
        </w:rPr>
        <w:t>e</w:t>
      </w:r>
      <w:r w:rsidRPr="00893DF4">
        <w:rPr>
          <w:rStyle w:val="Heading2Char"/>
          <w:rFonts w:asciiTheme="minorHAnsi" w:hAnsiTheme="minorHAnsi"/>
          <w:sz w:val="22"/>
          <w:szCs w:val="22"/>
        </w:rPr>
        <w:t xml:space="preserve"> to work from home?</w:t>
      </w:r>
      <w:bookmarkEnd w:id="43"/>
      <w:r w:rsidRPr="00F5118B">
        <w:rPr>
          <w:b/>
        </w:rPr>
        <w:t xml:space="preserve">  </w:t>
      </w:r>
      <w:r w:rsidRPr="00F5118B">
        <w:rPr>
          <w:rFonts w:cs="Arial"/>
          <w:b/>
        </w:rPr>
        <w:br/>
      </w:r>
      <w:r w:rsidRPr="00F5118B">
        <w:rPr>
          <w:rFonts w:cs="Arial"/>
        </w:rPr>
        <w:t>Where an employee is well enough to work from home and continues to do so, full pay should continue to be paid as normal. Staff will not be required to take annual leave and the absence will not be recorded as sickness absence.  School should keep in regular contact with the member of staff as a duty of care and to ensure that their condition is being monitored.  If their condition deteriorates and they are not able as they are too sick to work</w:t>
      </w:r>
      <w:r w:rsidR="009B7936">
        <w:rPr>
          <w:rFonts w:cs="Arial"/>
        </w:rPr>
        <w:t>,</w:t>
      </w:r>
      <w:r w:rsidRPr="00F5118B">
        <w:rPr>
          <w:rFonts w:cs="Arial"/>
        </w:rPr>
        <w:t xml:space="preserve"> then it will be classed as sickness absence and they will be paid sick pay and recorded appropriately.</w:t>
      </w:r>
      <w:r w:rsidRPr="00F5118B">
        <w:rPr>
          <w:rFonts w:cs="Arial"/>
          <w:b/>
        </w:rPr>
        <w:t xml:space="preserve"> </w:t>
      </w:r>
    </w:p>
    <w:p w14:paraId="1102F474" w14:textId="77777777" w:rsidR="009B7936" w:rsidRPr="00F5118B" w:rsidRDefault="009B7936" w:rsidP="009B7936">
      <w:pPr>
        <w:rPr>
          <w:b/>
        </w:rPr>
      </w:pPr>
      <w:bookmarkStart w:id="44" w:name="_Toc44501584"/>
      <w:r w:rsidRPr="00893DF4">
        <w:rPr>
          <w:rStyle w:val="Heading2Char"/>
          <w:rFonts w:asciiTheme="minorHAnsi" w:hAnsiTheme="minorHAnsi"/>
          <w:sz w:val="22"/>
          <w:szCs w:val="22"/>
        </w:rPr>
        <w:t>What happens when a member of staff is self-isolating as they have Covid-19 symptoms and they are too unwell to work?</w:t>
      </w:r>
      <w:bookmarkEnd w:id="44"/>
      <w:r w:rsidRPr="00F5118B">
        <w:rPr>
          <w:b/>
        </w:rPr>
        <w:t xml:space="preserve"> </w:t>
      </w:r>
      <w:r w:rsidRPr="00F5118B">
        <w:rPr>
          <w:b/>
        </w:rPr>
        <w:br/>
      </w:r>
      <w:r w:rsidRPr="00F5118B">
        <w:rPr>
          <w:rStyle w:val="fontstyle21"/>
          <w:rFonts w:asciiTheme="minorHAnsi" w:hAnsiTheme="minorHAnsi"/>
          <w:color w:val="auto"/>
          <w:sz w:val="22"/>
          <w:szCs w:val="22"/>
        </w:rPr>
        <w:t>This will be classed as</w:t>
      </w:r>
      <w:r w:rsidRPr="00F5118B">
        <w:rPr>
          <w:rFonts w:cs="Arial"/>
        </w:rPr>
        <w:t xml:space="preserve"> </w:t>
      </w:r>
      <w:r w:rsidRPr="00F5118B">
        <w:rPr>
          <w:rStyle w:val="fontstyle21"/>
          <w:rFonts w:asciiTheme="minorHAnsi" w:hAnsiTheme="minorHAnsi"/>
          <w:color w:val="auto"/>
          <w:sz w:val="22"/>
          <w:szCs w:val="22"/>
        </w:rPr>
        <w:t xml:space="preserve">sickness absence and recorded appropriately. The staff member’s entitlement to sick pay will apply; as per the Government’s decision statutory sick pay will be paid from day one and occupational sick pay will be paid as applicable in line with the employee’s contract of employment.  </w:t>
      </w:r>
      <w:r w:rsidRPr="00F5118B">
        <w:rPr>
          <w:rFonts w:cs="Arial"/>
        </w:rPr>
        <w:t>School should keep in regular contact with the member of staff.</w:t>
      </w:r>
      <w:r w:rsidRPr="00F5118B">
        <w:rPr>
          <w:rFonts w:cs="Arial"/>
          <w:i/>
        </w:rPr>
        <w:t xml:space="preserve"> </w:t>
      </w:r>
    </w:p>
    <w:p w14:paraId="0206D602" w14:textId="19E7771E" w:rsidR="00A55BDB" w:rsidRDefault="00F5118B" w:rsidP="00F5118B">
      <w:pPr>
        <w:rPr>
          <w:rFonts w:cs="Arial"/>
          <w:b/>
        </w:rPr>
      </w:pPr>
      <w:bookmarkStart w:id="45" w:name="_Toc44501585"/>
      <w:r w:rsidRPr="00893DF4">
        <w:rPr>
          <w:rStyle w:val="Heading2Char"/>
          <w:rFonts w:asciiTheme="minorHAnsi" w:hAnsiTheme="minorHAnsi"/>
          <w:sz w:val="22"/>
          <w:szCs w:val="22"/>
        </w:rPr>
        <w:t>I have a member of staff who is self</w:t>
      </w:r>
      <w:r w:rsidR="009B7936">
        <w:rPr>
          <w:rStyle w:val="Heading2Char"/>
          <w:rFonts w:asciiTheme="minorHAnsi" w:hAnsiTheme="minorHAnsi"/>
          <w:sz w:val="22"/>
          <w:szCs w:val="22"/>
        </w:rPr>
        <w:t>-</w:t>
      </w:r>
      <w:r w:rsidRPr="00893DF4">
        <w:rPr>
          <w:rStyle w:val="Heading2Char"/>
          <w:rFonts w:asciiTheme="minorHAnsi" w:hAnsiTheme="minorHAnsi"/>
          <w:sz w:val="22"/>
          <w:szCs w:val="22"/>
        </w:rPr>
        <w:t>isolating due to a member of their household.  How is this recorded and what impact will this have on their pay?</w:t>
      </w:r>
      <w:bookmarkEnd w:id="45"/>
      <w:r w:rsidRPr="00F5118B">
        <w:rPr>
          <w:b/>
        </w:rPr>
        <w:br/>
      </w:r>
      <w:r w:rsidRPr="00F5118B">
        <w:rPr>
          <w:rFonts w:cs="Arial"/>
        </w:rPr>
        <w:t>This will not be recorded as sickness absence and full pay will be paid for the 14</w:t>
      </w:r>
      <w:r w:rsidR="009B7936">
        <w:rPr>
          <w:rFonts w:cs="Arial"/>
        </w:rPr>
        <w:t>-</w:t>
      </w:r>
      <w:r w:rsidRPr="00F5118B">
        <w:rPr>
          <w:rFonts w:cs="Arial"/>
        </w:rPr>
        <w:t>day isolation period.  They will need to submit an isolation note</w:t>
      </w:r>
      <w:r w:rsidR="00056695">
        <w:rPr>
          <w:rFonts w:cs="Arial"/>
        </w:rPr>
        <w:t>.</w:t>
      </w:r>
      <w:r w:rsidRPr="00F5118B">
        <w:rPr>
          <w:rFonts w:cs="Arial"/>
        </w:rPr>
        <w:t xml:space="preserve"> Staff should work from home wherever possible and discuss the appropriate arrangements and priorities with their line manager.  School should keep in regular contact with the member of staff as a duty of care and to ensure that their condition is being monitored and work is being completed.  If their condition deteriorates and they become too sick to work</w:t>
      </w:r>
      <w:r w:rsidR="009B7936">
        <w:rPr>
          <w:rFonts w:cs="Arial"/>
        </w:rPr>
        <w:t>,</w:t>
      </w:r>
      <w:r w:rsidRPr="00F5118B">
        <w:rPr>
          <w:rFonts w:cs="Arial"/>
        </w:rPr>
        <w:t xml:space="preserve"> then it will be classed as sickness.</w:t>
      </w:r>
      <w:r w:rsidRPr="00F5118B">
        <w:rPr>
          <w:rFonts w:cs="Arial"/>
          <w:b/>
        </w:rPr>
        <w:t xml:space="preserve"> </w:t>
      </w:r>
    </w:p>
    <w:p w14:paraId="5B4CB0F0" w14:textId="77777777" w:rsidR="00A55BDB" w:rsidRPr="000462E0" w:rsidRDefault="00A55BDB" w:rsidP="000462E0">
      <w:pPr>
        <w:pStyle w:val="Heading1"/>
        <w:numPr>
          <w:ilvl w:val="0"/>
          <w:numId w:val="18"/>
        </w:numPr>
        <w:rPr>
          <w:rFonts w:asciiTheme="minorHAnsi" w:hAnsiTheme="minorHAnsi"/>
          <w:sz w:val="22"/>
          <w:szCs w:val="22"/>
          <w:u w:val="single"/>
        </w:rPr>
      </w:pPr>
      <w:bookmarkStart w:id="46" w:name="_Toc44501586"/>
      <w:r w:rsidRPr="000462E0">
        <w:rPr>
          <w:rFonts w:asciiTheme="minorHAnsi" w:hAnsiTheme="minorHAnsi"/>
          <w:sz w:val="22"/>
          <w:szCs w:val="22"/>
          <w:u w:val="single"/>
        </w:rPr>
        <w:lastRenderedPageBreak/>
        <w:t>Vulnerable/High Risk Staff</w:t>
      </w:r>
      <w:bookmarkEnd w:id="46"/>
    </w:p>
    <w:p w14:paraId="282CD975" w14:textId="77777777" w:rsidR="00A55BDB" w:rsidRPr="00F5118B" w:rsidRDefault="00A55BDB" w:rsidP="009F1D9D">
      <w:pPr>
        <w:pStyle w:val="Default"/>
        <w:rPr>
          <w:rFonts w:asciiTheme="minorHAnsi" w:hAnsiTheme="minorHAnsi"/>
          <w:b/>
          <w:bCs/>
          <w:iCs/>
          <w:sz w:val="22"/>
          <w:szCs w:val="22"/>
          <w:u w:val="single"/>
        </w:rPr>
      </w:pPr>
    </w:p>
    <w:p w14:paraId="3A4BE6EA" w14:textId="77777777" w:rsidR="009B7936" w:rsidRDefault="009B7936" w:rsidP="009B7936">
      <w:pPr>
        <w:pStyle w:val="Default"/>
        <w:rPr>
          <w:rFonts w:asciiTheme="minorHAnsi" w:hAnsiTheme="minorHAnsi"/>
          <w:sz w:val="22"/>
          <w:szCs w:val="22"/>
        </w:rPr>
      </w:pPr>
      <w:bookmarkStart w:id="47" w:name="_Toc44501587"/>
      <w:r w:rsidRPr="00893DF4">
        <w:rPr>
          <w:rStyle w:val="Heading2Char"/>
          <w:rFonts w:asciiTheme="minorHAnsi" w:hAnsiTheme="minorHAnsi"/>
          <w:sz w:val="22"/>
          <w:szCs w:val="22"/>
        </w:rPr>
        <w:t>What makes a person a “vulnerable” person?</w:t>
      </w:r>
      <w:bookmarkEnd w:id="47"/>
      <w:r w:rsidRPr="00F5118B">
        <w:rPr>
          <w:rFonts w:asciiTheme="minorHAnsi" w:hAnsiTheme="minorHAnsi"/>
          <w:b/>
          <w:bCs/>
          <w:sz w:val="22"/>
          <w:szCs w:val="22"/>
        </w:rPr>
        <w:t xml:space="preserve"> </w:t>
      </w:r>
      <w:r w:rsidRPr="00F5118B">
        <w:rPr>
          <w:rFonts w:asciiTheme="minorHAnsi" w:hAnsiTheme="minorHAnsi"/>
          <w:sz w:val="22"/>
          <w:szCs w:val="22"/>
        </w:rPr>
        <w:br/>
      </w:r>
      <w:r>
        <w:rPr>
          <w:rFonts w:asciiTheme="minorHAnsi" w:hAnsiTheme="minorHAnsi"/>
          <w:sz w:val="22"/>
          <w:szCs w:val="22"/>
        </w:rPr>
        <w:t>Specific medical conditions have been identified that place some individuals at greater risk of severe illness from coronavirus.</w:t>
      </w:r>
    </w:p>
    <w:p w14:paraId="0CE66B5D" w14:textId="77777777" w:rsidR="009B7936" w:rsidRDefault="009B7936" w:rsidP="009B7936">
      <w:pPr>
        <w:pStyle w:val="Default"/>
        <w:rPr>
          <w:rFonts w:asciiTheme="minorHAnsi" w:hAnsiTheme="minorHAnsi"/>
          <w:sz w:val="22"/>
          <w:szCs w:val="22"/>
        </w:rPr>
      </w:pPr>
    </w:p>
    <w:p w14:paraId="5B9F280E" w14:textId="77777777" w:rsidR="00A55BDB" w:rsidRPr="00893DF4" w:rsidRDefault="00A55BDB" w:rsidP="00893DF4">
      <w:pPr>
        <w:pStyle w:val="Heading2"/>
        <w:rPr>
          <w:rFonts w:asciiTheme="minorHAnsi" w:hAnsiTheme="minorHAnsi"/>
          <w:sz w:val="22"/>
          <w:szCs w:val="22"/>
        </w:rPr>
      </w:pPr>
      <w:bookmarkStart w:id="48" w:name="_Toc44501588"/>
      <w:r w:rsidRPr="00893DF4">
        <w:rPr>
          <w:rFonts w:asciiTheme="minorHAnsi" w:hAnsiTheme="minorHAnsi"/>
          <w:sz w:val="22"/>
          <w:szCs w:val="22"/>
        </w:rPr>
        <w:t>I have a member of staff who falls under the vulnerable category but wishes to remain in work – can I insist they work from home or can I allow them to attend school premises?</w:t>
      </w:r>
      <w:bookmarkEnd w:id="48"/>
      <w:r w:rsidRPr="00893DF4">
        <w:rPr>
          <w:rFonts w:asciiTheme="minorHAnsi" w:hAnsiTheme="minorHAnsi"/>
          <w:sz w:val="22"/>
          <w:szCs w:val="22"/>
        </w:rPr>
        <w:t xml:space="preserve"> </w:t>
      </w:r>
    </w:p>
    <w:p w14:paraId="03D09707" w14:textId="77777777" w:rsidR="00B468B6" w:rsidRDefault="006D0B52" w:rsidP="00A55BDB">
      <w:pPr>
        <w:pStyle w:val="Default"/>
        <w:rPr>
          <w:rFonts w:asciiTheme="minorHAnsi" w:hAnsiTheme="minorHAnsi"/>
          <w:sz w:val="22"/>
          <w:szCs w:val="22"/>
        </w:rPr>
      </w:pPr>
      <w:r>
        <w:rPr>
          <w:rFonts w:asciiTheme="minorHAnsi" w:hAnsiTheme="minorHAnsi"/>
          <w:sz w:val="22"/>
          <w:szCs w:val="22"/>
        </w:rPr>
        <w:t xml:space="preserve">Clinically extremely vulnerable individuals are not advised to work </w:t>
      </w:r>
      <w:r w:rsidR="0043199D">
        <w:rPr>
          <w:rFonts w:asciiTheme="minorHAnsi" w:hAnsiTheme="minorHAnsi"/>
          <w:sz w:val="22"/>
          <w:szCs w:val="22"/>
        </w:rPr>
        <w:t xml:space="preserve">outside of their own home. Whilst shielding is a personal choice, schools should insist </w:t>
      </w:r>
      <w:r w:rsidR="00B468B6">
        <w:rPr>
          <w:rFonts w:asciiTheme="minorHAnsi" w:hAnsiTheme="minorHAnsi"/>
          <w:sz w:val="22"/>
          <w:szCs w:val="22"/>
        </w:rPr>
        <w:t xml:space="preserve">employees within this category continue to work from home to mitigate risk and liability. Staff will be in receipt of normal pay </w:t>
      </w:r>
      <w:r w:rsidR="00751F37">
        <w:rPr>
          <w:rFonts w:asciiTheme="minorHAnsi" w:hAnsiTheme="minorHAnsi"/>
          <w:sz w:val="22"/>
          <w:szCs w:val="22"/>
        </w:rPr>
        <w:t>if this situation</w:t>
      </w:r>
      <w:r w:rsidR="00B468B6">
        <w:rPr>
          <w:rFonts w:asciiTheme="minorHAnsi" w:hAnsiTheme="minorHAnsi"/>
          <w:sz w:val="22"/>
          <w:szCs w:val="22"/>
        </w:rPr>
        <w:t xml:space="preserve"> applies.</w:t>
      </w:r>
    </w:p>
    <w:p w14:paraId="743E9745" w14:textId="77777777" w:rsidR="00751F37" w:rsidRDefault="00751F37" w:rsidP="00A55BDB">
      <w:pPr>
        <w:pStyle w:val="Default"/>
        <w:rPr>
          <w:rFonts w:asciiTheme="minorHAnsi" w:hAnsiTheme="minorHAnsi"/>
          <w:sz w:val="22"/>
          <w:szCs w:val="22"/>
        </w:rPr>
      </w:pPr>
    </w:p>
    <w:p w14:paraId="073D8613" w14:textId="77777777" w:rsidR="009B7936" w:rsidRDefault="009B7936" w:rsidP="009B7936">
      <w:pPr>
        <w:pStyle w:val="Default"/>
        <w:rPr>
          <w:rFonts w:asciiTheme="minorHAnsi" w:hAnsiTheme="minorHAnsi"/>
          <w:sz w:val="22"/>
          <w:szCs w:val="22"/>
        </w:rPr>
      </w:pPr>
      <w:bookmarkStart w:id="49" w:name="_Toc44501589"/>
      <w:r w:rsidRPr="00893DF4">
        <w:rPr>
          <w:rStyle w:val="Heading3Char"/>
          <w:rFonts w:asciiTheme="minorHAnsi" w:hAnsiTheme="minorHAnsi"/>
          <w:sz w:val="22"/>
          <w:szCs w:val="22"/>
        </w:rPr>
        <w:t>Clinically extremely vulnerable individuals</w:t>
      </w:r>
      <w:bookmarkEnd w:id="49"/>
      <w:r>
        <w:rPr>
          <w:rFonts w:asciiTheme="minorHAnsi" w:hAnsiTheme="minorHAnsi"/>
          <w:sz w:val="22"/>
          <w:szCs w:val="22"/>
        </w:rPr>
        <w:t xml:space="preserve"> include:</w:t>
      </w:r>
    </w:p>
    <w:p w14:paraId="5E4D43D1" w14:textId="77777777" w:rsidR="009B7936" w:rsidRDefault="009B7936" w:rsidP="009B7936">
      <w:pPr>
        <w:pStyle w:val="Default"/>
        <w:rPr>
          <w:rFonts w:asciiTheme="minorHAnsi" w:hAnsiTheme="minorHAnsi"/>
          <w:sz w:val="22"/>
          <w:szCs w:val="22"/>
        </w:rPr>
      </w:pPr>
    </w:p>
    <w:p w14:paraId="552F9C9D" w14:textId="77777777" w:rsidR="009B7936" w:rsidRPr="00C14BD5" w:rsidRDefault="009B7936" w:rsidP="009B7936">
      <w:pPr>
        <w:numPr>
          <w:ilvl w:val="0"/>
          <w:numId w:val="15"/>
        </w:numPr>
        <w:shd w:val="clear" w:color="auto" w:fill="FFFFFF"/>
        <w:spacing w:after="75" w:line="240" w:lineRule="auto"/>
        <w:ind w:left="300"/>
        <w:rPr>
          <w:rFonts w:eastAsia="Times New Roman" w:cs="Arial"/>
          <w:color w:val="0B0C0C"/>
          <w:lang w:eastAsia="en-GB"/>
        </w:rPr>
      </w:pPr>
      <w:r w:rsidRPr="00C14BD5">
        <w:rPr>
          <w:rFonts w:eastAsia="Times New Roman" w:cs="Arial"/>
          <w:color w:val="0B0C0C"/>
          <w:lang w:eastAsia="en-GB"/>
        </w:rPr>
        <w:t>Solid organ transplant recipients.</w:t>
      </w:r>
    </w:p>
    <w:p w14:paraId="1E981E43" w14:textId="77777777" w:rsidR="009B7936" w:rsidRPr="00C14BD5" w:rsidRDefault="009B7936" w:rsidP="009B7936">
      <w:pPr>
        <w:numPr>
          <w:ilvl w:val="0"/>
          <w:numId w:val="15"/>
        </w:numPr>
        <w:shd w:val="clear" w:color="auto" w:fill="FFFFFF"/>
        <w:spacing w:after="75" w:line="240" w:lineRule="auto"/>
        <w:ind w:left="300"/>
        <w:rPr>
          <w:rFonts w:eastAsia="Times New Roman" w:cs="Arial"/>
          <w:color w:val="0B0C0C"/>
          <w:lang w:eastAsia="en-GB"/>
        </w:rPr>
      </w:pPr>
      <w:r w:rsidRPr="00C14BD5">
        <w:rPr>
          <w:rFonts w:eastAsia="Times New Roman" w:cs="Arial"/>
          <w:color w:val="0B0C0C"/>
          <w:lang w:eastAsia="en-GB"/>
        </w:rPr>
        <w:t>People with specific cancers:</w:t>
      </w:r>
    </w:p>
    <w:p w14:paraId="4CCDA10B" w14:textId="77777777" w:rsidR="009B7936" w:rsidRPr="00C14BD5" w:rsidRDefault="009B7936" w:rsidP="009B7936">
      <w:pPr>
        <w:numPr>
          <w:ilvl w:val="1"/>
          <w:numId w:val="15"/>
        </w:numPr>
        <w:shd w:val="clear" w:color="auto" w:fill="FFFFFF"/>
        <w:spacing w:after="75" w:line="240" w:lineRule="auto"/>
        <w:ind w:left="600"/>
        <w:rPr>
          <w:rFonts w:eastAsia="Times New Roman" w:cs="Arial"/>
          <w:color w:val="0B0C0C"/>
          <w:lang w:eastAsia="en-GB"/>
        </w:rPr>
      </w:pPr>
      <w:r w:rsidRPr="00C14BD5">
        <w:rPr>
          <w:rFonts w:eastAsia="Times New Roman" w:cs="Arial"/>
          <w:color w:val="0B0C0C"/>
          <w:lang w:eastAsia="en-GB"/>
        </w:rPr>
        <w:t>people with cancer who are undergoing active chemotherapy</w:t>
      </w:r>
    </w:p>
    <w:p w14:paraId="07A7FF63" w14:textId="77777777" w:rsidR="009B7936" w:rsidRPr="00C14BD5" w:rsidRDefault="009B7936" w:rsidP="009B7936">
      <w:pPr>
        <w:numPr>
          <w:ilvl w:val="1"/>
          <w:numId w:val="15"/>
        </w:numPr>
        <w:shd w:val="clear" w:color="auto" w:fill="FFFFFF"/>
        <w:spacing w:after="75" w:line="240" w:lineRule="auto"/>
        <w:ind w:left="600"/>
        <w:rPr>
          <w:rFonts w:eastAsia="Times New Roman" w:cs="Arial"/>
          <w:color w:val="0B0C0C"/>
          <w:lang w:eastAsia="en-GB"/>
        </w:rPr>
      </w:pPr>
      <w:r w:rsidRPr="00C14BD5">
        <w:rPr>
          <w:rFonts w:eastAsia="Times New Roman" w:cs="Arial"/>
          <w:color w:val="0B0C0C"/>
          <w:lang w:eastAsia="en-GB"/>
        </w:rPr>
        <w:t>people with lung cancer who are undergoing radical radiotherapy</w:t>
      </w:r>
    </w:p>
    <w:p w14:paraId="52FD2B04" w14:textId="77777777" w:rsidR="009B7936" w:rsidRPr="00C14BD5" w:rsidRDefault="009B7936" w:rsidP="009B7936">
      <w:pPr>
        <w:numPr>
          <w:ilvl w:val="1"/>
          <w:numId w:val="15"/>
        </w:numPr>
        <w:shd w:val="clear" w:color="auto" w:fill="FFFFFF"/>
        <w:spacing w:after="75" w:line="240" w:lineRule="auto"/>
        <w:ind w:left="600"/>
        <w:rPr>
          <w:rFonts w:eastAsia="Times New Roman" w:cs="Arial"/>
          <w:color w:val="0B0C0C"/>
          <w:lang w:eastAsia="en-GB"/>
        </w:rPr>
      </w:pPr>
      <w:r w:rsidRPr="00C14BD5">
        <w:rPr>
          <w:rFonts w:eastAsia="Times New Roman" w:cs="Arial"/>
          <w:color w:val="0B0C0C"/>
          <w:lang w:eastAsia="en-GB"/>
        </w:rPr>
        <w:t>people with cancers of the blood or bone marrow such as leukaemia, lymphoma or myeloma who are at any stage of treatment</w:t>
      </w:r>
    </w:p>
    <w:p w14:paraId="55681F2E" w14:textId="77777777" w:rsidR="009B7936" w:rsidRPr="00C14BD5" w:rsidRDefault="009B7936" w:rsidP="009B7936">
      <w:pPr>
        <w:numPr>
          <w:ilvl w:val="1"/>
          <w:numId w:val="15"/>
        </w:numPr>
        <w:shd w:val="clear" w:color="auto" w:fill="FFFFFF"/>
        <w:spacing w:after="75" w:line="240" w:lineRule="auto"/>
        <w:ind w:left="600"/>
        <w:rPr>
          <w:rFonts w:eastAsia="Times New Roman" w:cs="Arial"/>
          <w:color w:val="0B0C0C"/>
          <w:lang w:eastAsia="en-GB"/>
        </w:rPr>
      </w:pPr>
      <w:r w:rsidRPr="00C14BD5">
        <w:rPr>
          <w:rFonts w:eastAsia="Times New Roman" w:cs="Arial"/>
          <w:color w:val="0B0C0C"/>
          <w:lang w:eastAsia="en-GB"/>
        </w:rPr>
        <w:t>people having immunotherapy or other continuing antibody treatments for cancer</w:t>
      </w:r>
    </w:p>
    <w:p w14:paraId="168102AD" w14:textId="77777777" w:rsidR="009B7936" w:rsidRPr="00C14BD5" w:rsidRDefault="009B7936" w:rsidP="009B7936">
      <w:pPr>
        <w:numPr>
          <w:ilvl w:val="1"/>
          <w:numId w:val="15"/>
        </w:numPr>
        <w:shd w:val="clear" w:color="auto" w:fill="FFFFFF"/>
        <w:spacing w:after="75" w:line="240" w:lineRule="auto"/>
        <w:ind w:left="600"/>
        <w:rPr>
          <w:rFonts w:eastAsia="Times New Roman" w:cs="Arial"/>
          <w:color w:val="0B0C0C"/>
          <w:lang w:eastAsia="en-GB"/>
        </w:rPr>
      </w:pPr>
      <w:r w:rsidRPr="00C14BD5">
        <w:rPr>
          <w:rFonts w:eastAsia="Times New Roman" w:cs="Arial"/>
          <w:color w:val="0B0C0C"/>
          <w:lang w:eastAsia="en-GB"/>
        </w:rPr>
        <w:t>people having other targeted cancer treatments which can affect the immune system, such as protein kinase inhibitors or PARP inhibitors</w:t>
      </w:r>
    </w:p>
    <w:p w14:paraId="6E506DF4" w14:textId="77777777" w:rsidR="009B7936" w:rsidRPr="00C14BD5" w:rsidRDefault="009B7936" w:rsidP="009B7936">
      <w:pPr>
        <w:numPr>
          <w:ilvl w:val="1"/>
          <w:numId w:val="15"/>
        </w:numPr>
        <w:shd w:val="clear" w:color="auto" w:fill="FFFFFF"/>
        <w:spacing w:after="75" w:line="240" w:lineRule="auto"/>
        <w:ind w:left="600"/>
        <w:rPr>
          <w:rFonts w:eastAsia="Times New Roman" w:cs="Arial"/>
          <w:color w:val="0B0C0C"/>
          <w:lang w:eastAsia="en-GB"/>
        </w:rPr>
      </w:pPr>
      <w:r w:rsidRPr="00C14BD5">
        <w:rPr>
          <w:rFonts w:eastAsia="Times New Roman" w:cs="Arial"/>
          <w:color w:val="0B0C0C"/>
          <w:lang w:eastAsia="en-GB"/>
        </w:rPr>
        <w:t>people who have had bone marrow or stem cell transplants in the last 6 months, or who are still taking immunosuppression drugs</w:t>
      </w:r>
    </w:p>
    <w:p w14:paraId="1E9711F1" w14:textId="77777777" w:rsidR="009B7936" w:rsidRPr="00C14BD5" w:rsidRDefault="009B7936" w:rsidP="009B7936">
      <w:pPr>
        <w:numPr>
          <w:ilvl w:val="0"/>
          <w:numId w:val="15"/>
        </w:numPr>
        <w:shd w:val="clear" w:color="auto" w:fill="FFFFFF"/>
        <w:spacing w:after="75" w:line="240" w:lineRule="auto"/>
        <w:ind w:left="300"/>
        <w:rPr>
          <w:rFonts w:eastAsia="Times New Roman" w:cs="Arial"/>
          <w:color w:val="0B0C0C"/>
          <w:lang w:eastAsia="en-GB"/>
        </w:rPr>
      </w:pPr>
      <w:r w:rsidRPr="00C14BD5">
        <w:rPr>
          <w:rFonts w:eastAsia="Times New Roman" w:cs="Arial"/>
          <w:color w:val="0B0C0C"/>
          <w:lang w:eastAsia="en-GB"/>
        </w:rPr>
        <w:t>People with severe respiratory conditions including all cystic fibrosis, severe asthma and severe chronic obstructive pulmonary disease (COPD).</w:t>
      </w:r>
    </w:p>
    <w:p w14:paraId="24981E66" w14:textId="77777777" w:rsidR="009B7936" w:rsidRPr="00C14BD5" w:rsidRDefault="009B7936" w:rsidP="009B7936">
      <w:pPr>
        <w:numPr>
          <w:ilvl w:val="0"/>
          <w:numId w:val="15"/>
        </w:numPr>
        <w:shd w:val="clear" w:color="auto" w:fill="FFFFFF"/>
        <w:spacing w:after="75" w:line="240" w:lineRule="auto"/>
        <w:ind w:left="300"/>
        <w:rPr>
          <w:rFonts w:eastAsia="Times New Roman" w:cs="Arial"/>
          <w:color w:val="0B0C0C"/>
          <w:lang w:eastAsia="en-GB"/>
        </w:rPr>
      </w:pPr>
      <w:r w:rsidRPr="00C14BD5">
        <w:rPr>
          <w:rFonts w:eastAsia="Times New Roman" w:cs="Arial"/>
          <w:color w:val="0B0C0C"/>
          <w:lang w:eastAsia="en-GB"/>
        </w:rPr>
        <w:t>People with rare diseases that significantly increase the risk of infections (such as severe combined immunodeficiency (SCID), homozygous sickle cell).</w:t>
      </w:r>
    </w:p>
    <w:p w14:paraId="7AD2EC58" w14:textId="77777777" w:rsidR="009B7936" w:rsidRPr="00C14BD5" w:rsidRDefault="009B7936" w:rsidP="009B7936">
      <w:pPr>
        <w:numPr>
          <w:ilvl w:val="0"/>
          <w:numId w:val="15"/>
        </w:numPr>
        <w:shd w:val="clear" w:color="auto" w:fill="FFFFFF"/>
        <w:spacing w:after="75" w:line="240" w:lineRule="auto"/>
        <w:ind w:left="300"/>
        <w:rPr>
          <w:rFonts w:eastAsia="Times New Roman" w:cs="Arial"/>
          <w:color w:val="0B0C0C"/>
          <w:lang w:eastAsia="en-GB"/>
        </w:rPr>
      </w:pPr>
      <w:r w:rsidRPr="00C14BD5">
        <w:rPr>
          <w:rFonts w:eastAsia="Times New Roman" w:cs="Arial"/>
          <w:color w:val="0B0C0C"/>
          <w:lang w:eastAsia="en-GB"/>
        </w:rPr>
        <w:t>People on immunosuppression therapies sufficient to significantly increase risk of infection.</w:t>
      </w:r>
    </w:p>
    <w:p w14:paraId="08C1DC24" w14:textId="77777777" w:rsidR="009B7936" w:rsidRPr="00C14BD5" w:rsidRDefault="009B7936" w:rsidP="009B7936">
      <w:pPr>
        <w:numPr>
          <w:ilvl w:val="0"/>
          <w:numId w:val="15"/>
        </w:numPr>
        <w:shd w:val="clear" w:color="auto" w:fill="FFFFFF"/>
        <w:spacing w:after="75" w:line="240" w:lineRule="auto"/>
        <w:ind w:left="300"/>
        <w:rPr>
          <w:rFonts w:eastAsia="Times New Roman" w:cs="Arial"/>
          <w:color w:val="0B0C0C"/>
          <w:lang w:eastAsia="en-GB"/>
        </w:rPr>
      </w:pPr>
      <w:r w:rsidRPr="00C14BD5">
        <w:rPr>
          <w:rFonts w:eastAsia="Times New Roman" w:cs="Arial"/>
          <w:color w:val="0B0C0C"/>
          <w:lang w:eastAsia="en-GB"/>
        </w:rPr>
        <w:t>Women who are pregnant with significant heart disease, congenital or acquired.</w:t>
      </w:r>
    </w:p>
    <w:p w14:paraId="10270169" w14:textId="77777777" w:rsidR="009B7936" w:rsidRDefault="009B7936" w:rsidP="009B7936">
      <w:pPr>
        <w:pStyle w:val="Default"/>
        <w:rPr>
          <w:rFonts w:asciiTheme="minorHAnsi" w:hAnsiTheme="minorHAnsi"/>
          <w:sz w:val="22"/>
          <w:szCs w:val="22"/>
        </w:rPr>
      </w:pPr>
    </w:p>
    <w:p w14:paraId="436DD2B1" w14:textId="4C1048EB" w:rsidR="009B7936" w:rsidRDefault="009B7936" w:rsidP="009B7936">
      <w:pPr>
        <w:pStyle w:val="Default"/>
        <w:rPr>
          <w:rFonts w:asciiTheme="minorHAnsi" w:hAnsiTheme="minorHAnsi"/>
          <w:sz w:val="22"/>
          <w:szCs w:val="22"/>
        </w:rPr>
      </w:pPr>
      <w:r>
        <w:rPr>
          <w:rFonts w:asciiTheme="minorHAnsi" w:hAnsiTheme="minorHAnsi"/>
          <w:sz w:val="22"/>
          <w:szCs w:val="22"/>
        </w:rPr>
        <w:lastRenderedPageBreak/>
        <w:t>GP’s and hospital clinicians may categorise others as ‘clinically extremely vulnerable’ based on an assessment of their needs.</w:t>
      </w:r>
    </w:p>
    <w:p w14:paraId="37DC2C16" w14:textId="7DDB6F8D" w:rsidR="009B7936" w:rsidRDefault="009B7936" w:rsidP="009B7936">
      <w:pPr>
        <w:pStyle w:val="Default"/>
        <w:rPr>
          <w:rFonts w:asciiTheme="minorHAnsi" w:hAnsiTheme="minorHAnsi"/>
          <w:sz w:val="22"/>
          <w:szCs w:val="22"/>
        </w:rPr>
      </w:pPr>
    </w:p>
    <w:p w14:paraId="66537133" w14:textId="396172AA" w:rsidR="009B7936" w:rsidRPr="0082720C" w:rsidRDefault="009B7936" w:rsidP="009B7936">
      <w:pPr>
        <w:pStyle w:val="Default"/>
        <w:rPr>
          <w:rStyle w:val="Heading3Char"/>
          <w:rFonts w:asciiTheme="minorHAnsi" w:hAnsiTheme="minorHAnsi"/>
          <w:sz w:val="22"/>
        </w:rPr>
      </w:pPr>
      <w:bookmarkStart w:id="50" w:name="_Toc44501590"/>
      <w:r w:rsidRPr="0082720C">
        <w:rPr>
          <w:rStyle w:val="Heading3Char"/>
          <w:rFonts w:asciiTheme="minorHAnsi" w:hAnsiTheme="minorHAnsi"/>
          <w:sz w:val="22"/>
        </w:rPr>
        <w:t>Clinically vulnerable employees</w:t>
      </w:r>
      <w:bookmarkEnd w:id="50"/>
    </w:p>
    <w:p w14:paraId="6A78B2F4" w14:textId="77777777" w:rsidR="009B7936" w:rsidRDefault="009B7936" w:rsidP="009B7936">
      <w:pPr>
        <w:pStyle w:val="Default"/>
        <w:rPr>
          <w:rFonts w:asciiTheme="minorHAnsi" w:hAnsiTheme="minorHAnsi"/>
          <w:sz w:val="22"/>
          <w:szCs w:val="22"/>
        </w:rPr>
      </w:pPr>
    </w:p>
    <w:p w14:paraId="203E26F5" w14:textId="77777777" w:rsidR="00F5118B" w:rsidRDefault="00B468B6" w:rsidP="00A55BDB">
      <w:pPr>
        <w:pStyle w:val="Default"/>
        <w:rPr>
          <w:rFonts w:asciiTheme="minorHAnsi" w:hAnsiTheme="minorHAnsi"/>
          <w:b/>
          <w:bCs/>
          <w:sz w:val="22"/>
          <w:szCs w:val="22"/>
        </w:rPr>
      </w:pPr>
      <w:r>
        <w:rPr>
          <w:rFonts w:asciiTheme="minorHAnsi" w:hAnsiTheme="minorHAnsi"/>
          <w:sz w:val="22"/>
          <w:szCs w:val="22"/>
        </w:rPr>
        <w:t xml:space="preserve">Clinically vulnerable employees (not extremely) are able to attend work providing school are able to adhere to government guidelines on social distancing. In circumstances where this is not practical or possible and the member of staff still wishes to attend work, discussion between school and the employee should take place to assess what both parties deem an acceptable level of risk. </w:t>
      </w:r>
    </w:p>
    <w:p w14:paraId="605EF2E1" w14:textId="77777777" w:rsidR="00C14BD5" w:rsidRDefault="00C14BD5" w:rsidP="00A55BDB">
      <w:pPr>
        <w:pStyle w:val="Default"/>
        <w:rPr>
          <w:rFonts w:asciiTheme="minorHAnsi" w:hAnsiTheme="minorHAnsi"/>
          <w:sz w:val="22"/>
          <w:szCs w:val="22"/>
        </w:rPr>
      </w:pPr>
    </w:p>
    <w:p w14:paraId="35987BCE" w14:textId="77777777" w:rsidR="00407244" w:rsidRPr="00407244" w:rsidRDefault="00407244" w:rsidP="00407244">
      <w:pPr>
        <w:shd w:val="clear" w:color="auto" w:fill="FFFFFF"/>
        <w:spacing w:before="300" w:after="300" w:line="240" w:lineRule="auto"/>
        <w:rPr>
          <w:rFonts w:eastAsia="Times New Roman" w:cs="Arial"/>
          <w:color w:val="0B0C0C"/>
          <w:lang w:eastAsia="en-GB"/>
        </w:rPr>
      </w:pPr>
      <w:bookmarkStart w:id="51" w:name="_Toc44501591"/>
      <w:r w:rsidRPr="00ED4565">
        <w:rPr>
          <w:rStyle w:val="Heading3Char"/>
          <w:rFonts w:asciiTheme="minorHAnsi" w:hAnsiTheme="minorHAnsi"/>
        </w:rPr>
        <w:t xml:space="preserve">Clinically vulnerable </w:t>
      </w:r>
      <w:r w:rsidR="00893DF4" w:rsidRPr="00ED4565">
        <w:rPr>
          <w:rStyle w:val="Heading3Char"/>
          <w:rFonts w:asciiTheme="minorHAnsi" w:hAnsiTheme="minorHAnsi"/>
        </w:rPr>
        <w:t>individuals</w:t>
      </w:r>
      <w:bookmarkEnd w:id="51"/>
      <w:r w:rsidRPr="00407244">
        <w:rPr>
          <w:rFonts w:eastAsia="Times New Roman" w:cs="Arial"/>
          <w:color w:val="0B0C0C"/>
          <w:lang w:eastAsia="en-GB"/>
        </w:rPr>
        <w:t xml:space="preserve"> are those who are:</w:t>
      </w:r>
    </w:p>
    <w:p w14:paraId="35D24E0D" w14:textId="77777777" w:rsidR="00407244" w:rsidRPr="00407244" w:rsidRDefault="00407244" w:rsidP="00407244">
      <w:pPr>
        <w:numPr>
          <w:ilvl w:val="0"/>
          <w:numId w:val="16"/>
        </w:numPr>
        <w:shd w:val="clear" w:color="auto" w:fill="FFFFFF"/>
        <w:spacing w:after="75" w:line="240" w:lineRule="auto"/>
        <w:ind w:left="300"/>
        <w:rPr>
          <w:rFonts w:eastAsia="Times New Roman" w:cs="Arial"/>
          <w:color w:val="0B0C0C"/>
          <w:lang w:eastAsia="en-GB"/>
        </w:rPr>
      </w:pPr>
      <w:r w:rsidRPr="00407244">
        <w:rPr>
          <w:rFonts w:eastAsia="Times New Roman" w:cs="Arial"/>
          <w:color w:val="0B0C0C"/>
          <w:lang w:eastAsia="en-GB"/>
        </w:rPr>
        <w:t>aged 70 or older (regardless of medical conditions)</w:t>
      </w:r>
    </w:p>
    <w:p w14:paraId="600915BF" w14:textId="77777777" w:rsidR="00407244" w:rsidRPr="00407244" w:rsidRDefault="00407244" w:rsidP="00407244">
      <w:pPr>
        <w:numPr>
          <w:ilvl w:val="0"/>
          <w:numId w:val="16"/>
        </w:numPr>
        <w:shd w:val="clear" w:color="auto" w:fill="FFFFFF"/>
        <w:spacing w:after="0" w:line="240" w:lineRule="auto"/>
        <w:ind w:left="300"/>
        <w:rPr>
          <w:rFonts w:eastAsia="Times New Roman" w:cs="Arial"/>
          <w:color w:val="0B0C0C"/>
          <w:lang w:eastAsia="en-GB"/>
        </w:rPr>
      </w:pPr>
      <w:r w:rsidRPr="00407244">
        <w:rPr>
          <w:rFonts w:eastAsia="Times New Roman" w:cs="Arial"/>
          <w:color w:val="0B0C0C"/>
          <w:lang w:eastAsia="en-GB"/>
        </w:rPr>
        <w:t>under 70 with an underlying health condition listed below (that is, anyone instructed to get a flu jab each year on medical grounds):</w:t>
      </w:r>
    </w:p>
    <w:p w14:paraId="57943619" w14:textId="77777777" w:rsidR="00407244" w:rsidRPr="00407244" w:rsidRDefault="00407244" w:rsidP="00407244">
      <w:pPr>
        <w:numPr>
          <w:ilvl w:val="0"/>
          <w:numId w:val="16"/>
        </w:numPr>
        <w:shd w:val="clear" w:color="auto" w:fill="FFFFFF"/>
        <w:spacing w:after="75" w:line="240" w:lineRule="auto"/>
        <w:ind w:left="300"/>
        <w:rPr>
          <w:rFonts w:eastAsia="Times New Roman" w:cs="Arial"/>
          <w:color w:val="0B0C0C"/>
          <w:lang w:eastAsia="en-GB"/>
        </w:rPr>
      </w:pPr>
      <w:r w:rsidRPr="00407244">
        <w:rPr>
          <w:rFonts w:eastAsia="Times New Roman" w:cs="Arial"/>
          <w:color w:val="0B0C0C"/>
          <w:lang w:eastAsia="en-GB"/>
        </w:rPr>
        <w:t>chronic (long-term) mild to moderate respiratory diseases, such as asthma, chronic obstructive pulmonary disease (COPD), emphysema or bronchitis</w:t>
      </w:r>
    </w:p>
    <w:p w14:paraId="6BEC44A1" w14:textId="77777777" w:rsidR="00407244" w:rsidRPr="00407244" w:rsidRDefault="00407244" w:rsidP="00407244">
      <w:pPr>
        <w:numPr>
          <w:ilvl w:val="0"/>
          <w:numId w:val="16"/>
        </w:numPr>
        <w:shd w:val="clear" w:color="auto" w:fill="FFFFFF"/>
        <w:spacing w:after="75" w:line="240" w:lineRule="auto"/>
        <w:ind w:left="300"/>
        <w:rPr>
          <w:rFonts w:eastAsia="Times New Roman" w:cs="Arial"/>
          <w:color w:val="0B0C0C"/>
          <w:lang w:eastAsia="en-GB"/>
        </w:rPr>
      </w:pPr>
      <w:r w:rsidRPr="00407244">
        <w:rPr>
          <w:rFonts w:eastAsia="Times New Roman" w:cs="Arial"/>
          <w:color w:val="0B0C0C"/>
          <w:lang w:eastAsia="en-GB"/>
        </w:rPr>
        <w:t>chronic heart disease, such as heart failure</w:t>
      </w:r>
    </w:p>
    <w:p w14:paraId="6211D5BD" w14:textId="77777777" w:rsidR="00407244" w:rsidRPr="00407244" w:rsidRDefault="00407244" w:rsidP="00407244">
      <w:pPr>
        <w:numPr>
          <w:ilvl w:val="0"/>
          <w:numId w:val="16"/>
        </w:numPr>
        <w:shd w:val="clear" w:color="auto" w:fill="FFFFFF"/>
        <w:spacing w:after="75" w:line="240" w:lineRule="auto"/>
        <w:ind w:left="300"/>
        <w:rPr>
          <w:rFonts w:eastAsia="Times New Roman" w:cs="Arial"/>
          <w:color w:val="0B0C0C"/>
          <w:lang w:eastAsia="en-GB"/>
        </w:rPr>
      </w:pPr>
      <w:r w:rsidRPr="00407244">
        <w:rPr>
          <w:rFonts w:eastAsia="Times New Roman" w:cs="Arial"/>
          <w:color w:val="0B0C0C"/>
          <w:lang w:eastAsia="en-GB"/>
        </w:rPr>
        <w:t>chronic kidney disease</w:t>
      </w:r>
    </w:p>
    <w:p w14:paraId="61419A3C" w14:textId="77777777" w:rsidR="00407244" w:rsidRPr="00407244" w:rsidRDefault="00407244" w:rsidP="00407244">
      <w:pPr>
        <w:numPr>
          <w:ilvl w:val="0"/>
          <w:numId w:val="16"/>
        </w:numPr>
        <w:shd w:val="clear" w:color="auto" w:fill="FFFFFF"/>
        <w:spacing w:after="75" w:line="240" w:lineRule="auto"/>
        <w:ind w:left="300"/>
        <w:rPr>
          <w:rFonts w:eastAsia="Times New Roman" w:cs="Arial"/>
          <w:color w:val="0B0C0C"/>
          <w:lang w:eastAsia="en-GB"/>
        </w:rPr>
      </w:pPr>
      <w:r w:rsidRPr="00407244">
        <w:rPr>
          <w:rFonts w:eastAsia="Times New Roman" w:cs="Arial"/>
          <w:color w:val="0B0C0C"/>
          <w:lang w:eastAsia="en-GB"/>
        </w:rPr>
        <w:t>chronic liver disease, such as hepatitis</w:t>
      </w:r>
    </w:p>
    <w:p w14:paraId="2CC6E330" w14:textId="77777777" w:rsidR="00407244" w:rsidRPr="00407244" w:rsidRDefault="00407244" w:rsidP="00407244">
      <w:pPr>
        <w:numPr>
          <w:ilvl w:val="0"/>
          <w:numId w:val="16"/>
        </w:numPr>
        <w:shd w:val="clear" w:color="auto" w:fill="FFFFFF"/>
        <w:spacing w:after="75" w:line="240" w:lineRule="auto"/>
        <w:ind w:left="300"/>
        <w:rPr>
          <w:rFonts w:eastAsia="Times New Roman" w:cs="Arial"/>
          <w:color w:val="0B0C0C"/>
          <w:lang w:eastAsia="en-GB"/>
        </w:rPr>
      </w:pPr>
      <w:r w:rsidRPr="00407244">
        <w:rPr>
          <w:rFonts w:eastAsia="Times New Roman" w:cs="Arial"/>
          <w:color w:val="0B0C0C"/>
          <w:lang w:eastAsia="en-GB"/>
        </w:rPr>
        <w:t>chronic neurological conditions, such as Parkinson’s disease, motor neurone disease, multiple sclerosis (MS), or cerebral palsy</w:t>
      </w:r>
    </w:p>
    <w:p w14:paraId="650677C9" w14:textId="77777777" w:rsidR="00407244" w:rsidRPr="00407244" w:rsidRDefault="00407244" w:rsidP="00407244">
      <w:pPr>
        <w:numPr>
          <w:ilvl w:val="0"/>
          <w:numId w:val="16"/>
        </w:numPr>
        <w:shd w:val="clear" w:color="auto" w:fill="FFFFFF"/>
        <w:spacing w:after="75" w:line="240" w:lineRule="auto"/>
        <w:ind w:left="300"/>
        <w:rPr>
          <w:rFonts w:eastAsia="Times New Roman" w:cs="Arial"/>
          <w:color w:val="0B0C0C"/>
          <w:lang w:eastAsia="en-GB"/>
        </w:rPr>
      </w:pPr>
      <w:r w:rsidRPr="00407244">
        <w:rPr>
          <w:rFonts w:eastAsia="Times New Roman" w:cs="Arial"/>
          <w:color w:val="0B0C0C"/>
          <w:lang w:eastAsia="en-GB"/>
        </w:rPr>
        <w:t>diabetes</w:t>
      </w:r>
    </w:p>
    <w:p w14:paraId="442E4192" w14:textId="77777777" w:rsidR="00407244" w:rsidRPr="00407244" w:rsidRDefault="00407244" w:rsidP="00407244">
      <w:pPr>
        <w:numPr>
          <w:ilvl w:val="0"/>
          <w:numId w:val="16"/>
        </w:numPr>
        <w:shd w:val="clear" w:color="auto" w:fill="FFFFFF"/>
        <w:spacing w:after="75" w:line="240" w:lineRule="auto"/>
        <w:ind w:left="300"/>
        <w:rPr>
          <w:rFonts w:eastAsia="Times New Roman" w:cs="Arial"/>
          <w:color w:val="0B0C0C"/>
          <w:lang w:eastAsia="en-GB"/>
        </w:rPr>
      </w:pPr>
      <w:r w:rsidRPr="00407244">
        <w:rPr>
          <w:rFonts w:eastAsia="Times New Roman" w:cs="Arial"/>
          <w:color w:val="0B0C0C"/>
          <w:lang w:eastAsia="en-GB"/>
        </w:rPr>
        <w:t>a weakened immune system as the result of certain conditions or medicines they are taking (such as steroid tablets)</w:t>
      </w:r>
    </w:p>
    <w:p w14:paraId="3D9658ED" w14:textId="77777777" w:rsidR="00407244" w:rsidRPr="00407244" w:rsidRDefault="00407244" w:rsidP="00407244">
      <w:pPr>
        <w:numPr>
          <w:ilvl w:val="0"/>
          <w:numId w:val="16"/>
        </w:numPr>
        <w:shd w:val="clear" w:color="auto" w:fill="FFFFFF"/>
        <w:spacing w:after="75" w:line="240" w:lineRule="auto"/>
        <w:ind w:left="300"/>
        <w:rPr>
          <w:rFonts w:eastAsia="Times New Roman" w:cs="Arial"/>
          <w:color w:val="0B0C0C"/>
          <w:lang w:eastAsia="en-GB"/>
        </w:rPr>
      </w:pPr>
      <w:r w:rsidRPr="00407244">
        <w:rPr>
          <w:rFonts w:eastAsia="Times New Roman" w:cs="Arial"/>
          <w:color w:val="0B0C0C"/>
          <w:lang w:eastAsia="en-GB"/>
        </w:rPr>
        <w:t>being seriously overweight (a body mass index (BMI) of 40 or above)</w:t>
      </w:r>
    </w:p>
    <w:p w14:paraId="4BDE6299" w14:textId="77777777" w:rsidR="00407244" w:rsidRPr="00407244" w:rsidRDefault="00407244" w:rsidP="00407244">
      <w:pPr>
        <w:numPr>
          <w:ilvl w:val="0"/>
          <w:numId w:val="16"/>
        </w:numPr>
        <w:shd w:val="clear" w:color="auto" w:fill="FFFFFF"/>
        <w:spacing w:after="75" w:line="240" w:lineRule="auto"/>
        <w:ind w:left="300"/>
        <w:rPr>
          <w:rFonts w:eastAsia="Times New Roman" w:cs="Arial"/>
          <w:color w:val="0B0C0C"/>
          <w:lang w:eastAsia="en-GB"/>
        </w:rPr>
      </w:pPr>
      <w:r w:rsidRPr="00407244">
        <w:rPr>
          <w:rFonts w:eastAsia="Times New Roman" w:cs="Arial"/>
          <w:color w:val="0B0C0C"/>
          <w:lang w:eastAsia="en-GB"/>
        </w:rPr>
        <w:t>pregnant women</w:t>
      </w:r>
    </w:p>
    <w:p w14:paraId="27641DD6" w14:textId="77777777" w:rsidR="00A55BDB" w:rsidRPr="00F5118B" w:rsidRDefault="00A55BDB" w:rsidP="00A55BDB">
      <w:pPr>
        <w:pStyle w:val="Default"/>
        <w:rPr>
          <w:rFonts w:asciiTheme="minorHAnsi" w:hAnsiTheme="minorHAnsi"/>
          <w:sz w:val="22"/>
          <w:szCs w:val="22"/>
        </w:rPr>
      </w:pPr>
    </w:p>
    <w:p w14:paraId="46D95B8E" w14:textId="77777777" w:rsidR="00A55BDB" w:rsidRDefault="00A55BDB" w:rsidP="00A55BDB">
      <w:pPr>
        <w:pStyle w:val="Default"/>
        <w:rPr>
          <w:rFonts w:asciiTheme="minorHAnsi" w:hAnsiTheme="minorHAnsi"/>
          <w:sz w:val="22"/>
          <w:szCs w:val="22"/>
        </w:rPr>
      </w:pPr>
      <w:bookmarkStart w:id="52" w:name="_Toc44501592"/>
      <w:r w:rsidRPr="00893DF4">
        <w:rPr>
          <w:rStyle w:val="Heading3Char"/>
          <w:rFonts w:asciiTheme="minorHAnsi" w:hAnsiTheme="minorHAnsi"/>
          <w:sz w:val="22"/>
          <w:szCs w:val="22"/>
        </w:rPr>
        <w:t>Pregnancy</w:t>
      </w:r>
      <w:bookmarkEnd w:id="52"/>
      <w:r w:rsidRPr="00F5118B">
        <w:rPr>
          <w:rFonts w:asciiTheme="minorHAnsi" w:hAnsiTheme="minorHAnsi"/>
          <w:b/>
          <w:bCs/>
          <w:sz w:val="22"/>
          <w:szCs w:val="22"/>
        </w:rPr>
        <w:t xml:space="preserve">: </w:t>
      </w:r>
      <w:r w:rsidRPr="00F5118B">
        <w:rPr>
          <w:rFonts w:asciiTheme="minorHAnsi" w:hAnsiTheme="minorHAnsi"/>
          <w:sz w:val="22"/>
          <w:szCs w:val="22"/>
        </w:rPr>
        <w:t xml:space="preserve">In the absence of a MATB1, pregnant teaching/support staff could be asked to complete an Application for Maternity Leave Form with the expected date of confinement being accepted and discussions around risk assessment needs taking place. It is important to remember the member of staff may be unable to obtain a certificate of expected confinement due to surgeries / clinics being under increased pressure. </w:t>
      </w:r>
    </w:p>
    <w:p w14:paraId="1B9A3500" w14:textId="77777777" w:rsidR="002252AC" w:rsidRPr="00F5118B" w:rsidRDefault="002252AC" w:rsidP="00A55BDB">
      <w:pPr>
        <w:pStyle w:val="Default"/>
        <w:rPr>
          <w:rFonts w:asciiTheme="minorHAnsi" w:hAnsiTheme="minorHAnsi"/>
          <w:sz w:val="22"/>
          <w:szCs w:val="22"/>
        </w:rPr>
      </w:pPr>
    </w:p>
    <w:p w14:paraId="05EFEF62" w14:textId="00C0BD3E" w:rsidR="00A55BDB" w:rsidRPr="00F5118B" w:rsidRDefault="00E133B7" w:rsidP="009F1D9D">
      <w:pPr>
        <w:pStyle w:val="Default"/>
        <w:rPr>
          <w:rFonts w:asciiTheme="minorHAnsi" w:hAnsiTheme="minorHAnsi"/>
          <w:b/>
          <w:bCs/>
          <w:iCs/>
          <w:sz w:val="22"/>
          <w:szCs w:val="22"/>
          <w:u w:val="single"/>
        </w:rPr>
      </w:pPr>
      <w:bookmarkStart w:id="53" w:name="_Toc44501593"/>
      <w:r w:rsidRPr="00893DF4">
        <w:rPr>
          <w:rStyle w:val="Heading3Char"/>
          <w:rFonts w:asciiTheme="minorHAnsi" w:hAnsiTheme="minorHAnsi"/>
          <w:sz w:val="22"/>
          <w:szCs w:val="22"/>
        </w:rPr>
        <w:lastRenderedPageBreak/>
        <w:t>Vulnerability within staff member’s household</w:t>
      </w:r>
      <w:bookmarkEnd w:id="53"/>
      <w:r>
        <w:rPr>
          <w:rFonts w:asciiTheme="minorHAnsi" w:hAnsiTheme="minorHAnsi"/>
          <w:b/>
          <w:sz w:val="22"/>
          <w:szCs w:val="22"/>
        </w:rPr>
        <w:t xml:space="preserve">: </w:t>
      </w:r>
      <w:r w:rsidR="00A55BDB" w:rsidRPr="00F5118B">
        <w:rPr>
          <w:rFonts w:asciiTheme="minorHAnsi" w:hAnsiTheme="minorHAnsi"/>
          <w:sz w:val="22"/>
          <w:szCs w:val="22"/>
        </w:rPr>
        <w:t>Where a member of staff shares a household with a family member in the</w:t>
      </w:r>
      <w:r w:rsidR="00407244">
        <w:rPr>
          <w:rFonts w:asciiTheme="minorHAnsi" w:hAnsiTheme="minorHAnsi"/>
          <w:sz w:val="22"/>
          <w:szCs w:val="22"/>
        </w:rPr>
        <w:t xml:space="preserve"> clinically extremely</w:t>
      </w:r>
      <w:r w:rsidR="00A55BDB" w:rsidRPr="00F5118B">
        <w:rPr>
          <w:rFonts w:asciiTheme="minorHAnsi" w:hAnsiTheme="minorHAnsi"/>
          <w:sz w:val="22"/>
          <w:szCs w:val="22"/>
        </w:rPr>
        <w:t xml:space="preserve"> vulnerable categor</w:t>
      </w:r>
      <w:r w:rsidR="00407244">
        <w:rPr>
          <w:rFonts w:asciiTheme="minorHAnsi" w:hAnsiTheme="minorHAnsi"/>
          <w:sz w:val="22"/>
          <w:szCs w:val="22"/>
        </w:rPr>
        <w:t>y</w:t>
      </w:r>
      <w:r w:rsidR="00A55BDB" w:rsidRPr="00F5118B">
        <w:rPr>
          <w:rFonts w:asciiTheme="minorHAnsi" w:hAnsiTheme="minorHAnsi"/>
          <w:sz w:val="22"/>
          <w:szCs w:val="22"/>
        </w:rPr>
        <w:t xml:space="preserve">, and, as a consequence, has a justified concern that working in the school will increase the risk of infection to the family </w:t>
      </w:r>
      <w:r w:rsidRPr="00F5118B">
        <w:rPr>
          <w:rFonts w:asciiTheme="minorHAnsi" w:hAnsiTheme="minorHAnsi"/>
          <w:sz w:val="22"/>
          <w:szCs w:val="22"/>
        </w:rPr>
        <w:t>member, should</w:t>
      </w:r>
      <w:r w:rsidR="00407244">
        <w:rPr>
          <w:rFonts w:asciiTheme="minorHAnsi" w:hAnsiTheme="minorHAnsi"/>
          <w:sz w:val="22"/>
          <w:szCs w:val="22"/>
        </w:rPr>
        <w:t xml:space="preserve"> be reassured of the measures in place by school t</w:t>
      </w:r>
      <w:r w:rsidR="00DD0CDB">
        <w:rPr>
          <w:rFonts w:asciiTheme="minorHAnsi" w:hAnsiTheme="minorHAnsi"/>
          <w:sz w:val="22"/>
          <w:szCs w:val="22"/>
        </w:rPr>
        <w:t>o mitigate the spread of coronavirus. If social distancing is not viable or practical within school</w:t>
      </w:r>
      <w:r w:rsidR="00FF0982">
        <w:rPr>
          <w:rFonts w:asciiTheme="minorHAnsi" w:hAnsiTheme="minorHAnsi"/>
          <w:sz w:val="22"/>
          <w:szCs w:val="22"/>
        </w:rPr>
        <w:t>,</w:t>
      </w:r>
      <w:r w:rsidR="00DD0CDB">
        <w:rPr>
          <w:rFonts w:asciiTheme="minorHAnsi" w:hAnsiTheme="minorHAnsi"/>
          <w:sz w:val="22"/>
          <w:szCs w:val="22"/>
        </w:rPr>
        <w:t xml:space="preserve"> then the member of staff should be allowed to continue to work from home.</w:t>
      </w:r>
    </w:p>
    <w:p w14:paraId="60BF46C9" w14:textId="77777777" w:rsidR="00A55BDB" w:rsidRPr="00623D2D" w:rsidRDefault="00A55BDB" w:rsidP="00623D2D">
      <w:pPr>
        <w:pStyle w:val="Heading1"/>
        <w:numPr>
          <w:ilvl w:val="0"/>
          <w:numId w:val="18"/>
        </w:numPr>
        <w:rPr>
          <w:rFonts w:asciiTheme="minorHAnsi" w:hAnsiTheme="minorHAnsi"/>
          <w:sz w:val="22"/>
          <w:szCs w:val="22"/>
          <w:u w:val="single"/>
        </w:rPr>
      </w:pPr>
      <w:bookmarkStart w:id="54" w:name="_Toc44501594"/>
      <w:r w:rsidRPr="00623D2D">
        <w:rPr>
          <w:rFonts w:asciiTheme="minorHAnsi" w:hAnsiTheme="minorHAnsi"/>
          <w:sz w:val="22"/>
          <w:szCs w:val="22"/>
          <w:u w:val="single"/>
        </w:rPr>
        <w:t>Working Arrangements</w:t>
      </w:r>
      <w:bookmarkEnd w:id="54"/>
    </w:p>
    <w:p w14:paraId="250B721A" w14:textId="77777777" w:rsidR="00A55BDB" w:rsidRPr="00F5118B" w:rsidRDefault="00A55BDB" w:rsidP="009F1D9D">
      <w:pPr>
        <w:pStyle w:val="Default"/>
        <w:rPr>
          <w:rFonts w:asciiTheme="minorHAnsi" w:hAnsiTheme="minorHAnsi"/>
          <w:b/>
          <w:bCs/>
          <w:iCs/>
          <w:sz w:val="22"/>
          <w:szCs w:val="22"/>
          <w:u w:val="single"/>
        </w:rPr>
      </w:pPr>
    </w:p>
    <w:p w14:paraId="43250432" w14:textId="77777777" w:rsidR="00A55BDB" w:rsidRPr="00893DF4" w:rsidRDefault="00A55BDB" w:rsidP="00893DF4">
      <w:pPr>
        <w:pStyle w:val="Heading2"/>
        <w:rPr>
          <w:rFonts w:asciiTheme="minorHAnsi" w:hAnsiTheme="minorHAnsi"/>
          <w:sz w:val="22"/>
          <w:szCs w:val="22"/>
        </w:rPr>
      </w:pPr>
      <w:bookmarkStart w:id="55" w:name="_Toc44501595"/>
      <w:r w:rsidRPr="00893DF4">
        <w:rPr>
          <w:rFonts w:asciiTheme="minorHAnsi" w:hAnsiTheme="minorHAnsi"/>
          <w:sz w:val="22"/>
          <w:szCs w:val="22"/>
        </w:rPr>
        <w:t>Should school staff be expected to be visiting families or dropping off food?</w:t>
      </w:r>
      <w:bookmarkEnd w:id="55"/>
    </w:p>
    <w:p w14:paraId="7E1EC734" w14:textId="713672D2" w:rsidR="00474DC3" w:rsidRDefault="00A55BDB" w:rsidP="00474DC3">
      <w:pPr>
        <w:spacing w:after="0"/>
        <w:rPr>
          <w:rFonts w:cs="Arial"/>
        </w:rPr>
      </w:pPr>
      <w:r w:rsidRPr="00F5118B">
        <w:rPr>
          <w:rFonts w:cs="Arial"/>
        </w:rPr>
        <w:t>All such activities must either be stopped or carried out differently where possi</w:t>
      </w:r>
      <w:r w:rsidR="00474DC3">
        <w:rPr>
          <w:rFonts w:cs="Arial"/>
        </w:rPr>
        <w:t xml:space="preserve">ble or risk assessed if not.  </w:t>
      </w:r>
      <w:r w:rsidR="00474DC3" w:rsidRPr="00DA17BC">
        <w:rPr>
          <w:rFonts w:cs="Arial"/>
        </w:rPr>
        <w:t>This has not been at the request of the Local authority</w:t>
      </w:r>
      <w:r w:rsidR="001843EF" w:rsidRPr="00DA17BC">
        <w:rPr>
          <w:rFonts w:cs="Arial"/>
        </w:rPr>
        <w:t xml:space="preserve"> </w:t>
      </w:r>
      <w:r w:rsidR="00474DC3">
        <w:rPr>
          <w:rFonts w:cs="Arial"/>
        </w:rPr>
        <w:t xml:space="preserve">that school staff should do this, however, </w:t>
      </w:r>
      <w:r w:rsidRPr="00F5118B">
        <w:rPr>
          <w:rFonts w:cs="Arial"/>
        </w:rPr>
        <w:t xml:space="preserve">some schools have chosen to do this for vulnerable families that don’t have food. </w:t>
      </w:r>
    </w:p>
    <w:p w14:paraId="7DCD1C4F" w14:textId="77777777" w:rsidR="00A55BDB" w:rsidRDefault="00A55BDB" w:rsidP="00474DC3">
      <w:pPr>
        <w:spacing w:after="0"/>
        <w:rPr>
          <w:rFonts w:cs="Arial"/>
        </w:rPr>
      </w:pPr>
      <w:r w:rsidRPr="00F5118B">
        <w:rPr>
          <w:rFonts w:cs="Arial"/>
        </w:rPr>
        <w:t xml:space="preserve">Advice has been given around how to do this safely. </w:t>
      </w:r>
    </w:p>
    <w:p w14:paraId="40C3FDCF" w14:textId="77777777" w:rsidR="00474DC3" w:rsidRPr="00F5118B" w:rsidRDefault="00474DC3" w:rsidP="00474DC3">
      <w:pPr>
        <w:spacing w:after="0"/>
        <w:rPr>
          <w:rFonts w:cs="Arial"/>
        </w:rPr>
      </w:pPr>
    </w:p>
    <w:p w14:paraId="39ECB276" w14:textId="77777777" w:rsidR="00A55BDB" w:rsidRPr="00893DF4" w:rsidRDefault="00A55BDB" w:rsidP="00893DF4">
      <w:pPr>
        <w:pStyle w:val="Heading2"/>
        <w:rPr>
          <w:rFonts w:asciiTheme="minorHAnsi" w:hAnsiTheme="minorHAnsi"/>
          <w:sz w:val="22"/>
          <w:szCs w:val="22"/>
        </w:rPr>
      </w:pPr>
      <w:bookmarkStart w:id="56" w:name="_Toc44501596"/>
      <w:r w:rsidRPr="00893DF4">
        <w:rPr>
          <w:rFonts w:asciiTheme="minorHAnsi" w:hAnsiTheme="minorHAnsi"/>
          <w:sz w:val="22"/>
          <w:szCs w:val="22"/>
        </w:rPr>
        <w:t>When working from home, some school staff have been asked to contact families using their own personal phones and/or personal emails, what is the LEA’s expectations?</w:t>
      </w:r>
      <w:bookmarkEnd w:id="56"/>
    </w:p>
    <w:p w14:paraId="48871E8D" w14:textId="77777777" w:rsidR="00A55BDB" w:rsidRPr="00F5118B" w:rsidRDefault="00A55BDB" w:rsidP="00A55BDB">
      <w:pPr>
        <w:pStyle w:val="Default"/>
        <w:rPr>
          <w:rFonts w:asciiTheme="minorHAnsi" w:hAnsiTheme="minorHAnsi" w:cs="Arial"/>
          <w:sz w:val="22"/>
          <w:szCs w:val="22"/>
        </w:rPr>
      </w:pPr>
      <w:r w:rsidRPr="00F5118B">
        <w:rPr>
          <w:rFonts w:asciiTheme="minorHAnsi" w:hAnsiTheme="minorHAnsi" w:cs="Arial"/>
          <w:sz w:val="22"/>
          <w:szCs w:val="22"/>
        </w:rPr>
        <w:t>Where staff are asked to contact parents/pupils then the school must provide a safe way for staff to do this, either by using a work email and/or a school phone.  We would never advise staff to contact parents / pupils using their own equipment due to safeguarding reasons.</w:t>
      </w:r>
    </w:p>
    <w:p w14:paraId="02ABDE38" w14:textId="77777777" w:rsidR="00A55BDB" w:rsidRPr="00F5118B" w:rsidRDefault="00A55BDB" w:rsidP="00A55BDB">
      <w:pPr>
        <w:pStyle w:val="Default"/>
        <w:rPr>
          <w:rFonts w:asciiTheme="minorHAnsi" w:hAnsiTheme="minorHAnsi" w:cs="Arial"/>
          <w:sz w:val="22"/>
          <w:szCs w:val="22"/>
        </w:rPr>
      </w:pPr>
    </w:p>
    <w:p w14:paraId="1678B967" w14:textId="77777777" w:rsidR="00A55BDB" w:rsidRPr="00893DF4" w:rsidRDefault="00A55BDB" w:rsidP="00893DF4">
      <w:pPr>
        <w:pStyle w:val="Heading2"/>
        <w:rPr>
          <w:rFonts w:asciiTheme="minorHAnsi" w:hAnsiTheme="minorHAnsi"/>
          <w:sz w:val="22"/>
          <w:szCs w:val="22"/>
        </w:rPr>
      </w:pPr>
      <w:bookmarkStart w:id="57" w:name="_Toc44501597"/>
      <w:r w:rsidRPr="00893DF4">
        <w:rPr>
          <w:rFonts w:asciiTheme="minorHAnsi" w:hAnsiTheme="minorHAnsi"/>
          <w:sz w:val="22"/>
          <w:szCs w:val="22"/>
        </w:rPr>
        <w:t>Are all available staff expected to be in school on their usual working days?</w:t>
      </w:r>
      <w:bookmarkEnd w:id="57"/>
    </w:p>
    <w:p w14:paraId="306D5A98" w14:textId="77777777" w:rsidR="00A55BDB" w:rsidRPr="00F5118B" w:rsidRDefault="00A55BDB" w:rsidP="00A55BDB">
      <w:pPr>
        <w:pStyle w:val="Default"/>
        <w:rPr>
          <w:rFonts w:asciiTheme="minorHAnsi" w:hAnsiTheme="minorHAnsi" w:cs="Arial"/>
          <w:sz w:val="22"/>
          <w:szCs w:val="22"/>
        </w:rPr>
      </w:pPr>
      <w:r w:rsidRPr="00F5118B">
        <w:rPr>
          <w:rFonts w:asciiTheme="minorHAnsi" w:hAnsiTheme="minorHAnsi" w:cs="Arial"/>
          <w:sz w:val="22"/>
          <w:szCs w:val="22"/>
        </w:rPr>
        <w:t>No, not if there is no need, for example, if there are very few pupils in that day.</w:t>
      </w:r>
    </w:p>
    <w:p w14:paraId="6E395035" w14:textId="77777777" w:rsidR="00A55BDB" w:rsidRPr="00F5118B" w:rsidRDefault="00A55BDB" w:rsidP="00A55BDB">
      <w:pPr>
        <w:pStyle w:val="Default"/>
        <w:rPr>
          <w:rFonts w:asciiTheme="minorHAnsi" w:hAnsiTheme="minorHAnsi" w:cs="Arial"/>
          <w:sz w:val="22"/>
          <w:szCs w:val="22"/>
        </w:rPr>
      </w:pPr>
      <w:r w:rsidRPr="00F5118B">
        <w:rPr>
          <w:rFonts w:asciiTheme="minorHAnsi" w:hAnsiTheme="minorHAnsi" w:cs="Arial"/>
          <w:sz w:val="22"/>
          <w:szCs w:val="22"/>
        </w:rPr>
        <w:t>There are occasions where children are not reporting for school in the morning but are arriving for lunch and then remaining in school for the afternoon. There needs to be a balance, schools need to maintain goodwill &amp; have a common-sense approach. Schools cannot always predict who will attend for lunch or for the afternoon. Staff are doing an excellent job and we don’t want to be too prescriptive with schools in order to maintain cooperation</w:t>
      </w:r>
      <w:r w:rsidR="002252AC">
        <w:rPr>
          <w:rFonts w:asciiTheme="minorHAnsi" w:hAnsiTheme="minorHAnsi" w:cs="Arial"/>
          <w:sz w:val="22"/>
          <w:szCs w:val="22"/>
        </w:rPr>
        <w:t>.</w:t>
      </w:r>
    </w:p>
    <w:p w14:paraId="27C6FD0A" w14:textId="77777777" w:rsidR="00A55BDB" w:rsidRPr="00F5118B" w:rsidRDefault="00A55BDB" w:rsidP="009F1D9D">
      <w:pPr>
        <w:pStyle w:val="Default"/>
        <w:rPr>
          <w:rFonts w:asciiTheme="minorHAnsi" w:hAnsiTheme="minorHAnsi"/>
          <w:b/>
          <w:bCs/>
          <w:iCs/>
          <w:sz w:val="22"/>
          <w:szCs w:val="22"/>
          <w:u w:val="single"/>
        </w:rPr>
      </w:pPr>
    </w:p>
    <w:p w14:paraId="17E61ECF" w14:textId="77777777" w:rsidR="00A55BDB" w:rsidRPr="00F5118B" w:rsidRDefault="00A55BDB" w:rsidP="00A55BDB">
      <w:pPr>
        <w:autoSpaceDE w:val="0"/>
        <w:autoSpaceDN w:val="0"/>
        <w:rPr>
          <w:b/>
          <w:bCs/>
          <w:iCs/>
        </w:rPr>
      </w:pPr>
      <w:bookmarkStart w:id="58" w:name="_Toc44501598"/>
      <w:r w:rsidRPr="00893DF4">
        <w:rPr>
          <w:rStyle w:val="Heading2Char"/>
          <w:rFonts w:asciiTheme="minorHAnsi" w:hAnsiTheme="minorHAnsi"/>
          <w:sz w:val="22"/>
          <w:szCs w:val="22"/>
        </w:rPr>
        <w:t>We have a member of staff who is returning from maternity leave but whose planned childcare is no longer viable due to this emergency, will she have to delay her return?</w:t>
      </w:r>
      <w:bookmarkEnd w:id="58"/>
      <w:r w:rsidR="00F5118B">
        <w:rPr>
          <w:b/>
          <w:bCs/>
          <w:iCs/>
        </w:rPr>
        <w:br/>
      </w:r>
      <w:r w:rsidRPr="00F5118B">
        <w:rPr>
          <w:iCs/>
        </w:rPr>
        <w:t xml:space="preserve">No, these circumstances are beyond the control of employees and a pragmatic view must be taken. An underlying principle is that </w:t>
      </w:r>
      <w:r w:rsidRPr="00F5118B">
        <w:rPr>
          <w:iCs/>
        </w:rPr>
        <w:lastRenderedPageBreak/>
        <w:t>employees should not lose pay in these circumstances. Other staff are being required to remain off work on full pay and the returner should be paid from her given return date whilst alternative childcare is considered.</w:t>
      </w:r>
    </w:p>
    <w:p w14:paraId="7238AB2F" w14:textId="77777777" w:rsidR="00A55BDB" w:rsidRPr="00893DF4" w:rsidRDefault="00A55BDB" w:rsidP="00893DF4">
      <w:pPr>
        <w:pStyle w:val="Heading2"/>
        <w:rPr>
          <w:rFonts w:asciiTheme="minorHAnsi" w:hAnsiTheme="minorHAnsi"/>
          <w:sz w:val="22"/>
          <w:szCs w:val="22"/>
        </w:rPr>
      </w:pPr>
      <w:bookmarkStart w:id="59" w:name="_Toc44501599"/>
      <w:r w:rsidRPr="00893DF4">
        <w:rPr>
          <w:rFonts w:asciiTheme="minorHAnsi" w:hAnsiTheme="minorHAnsi"/>
          <w:sz w:val="22"/>
          <w:szCs w:val="22"/>
        </w:rPr>
        <w:t>I’m being asked to communicate with parents and pupils outside of my normal working hours, is this correct?</w:t>
      </w:r>
      <w:bookmarkEnd w:id="59"/>
    </w:p>
    <w:p w14:paraId="030C2EED" w14:textId="77777777" w:rsidR="00A55BDB" w:rsidRPr="00F5118B" w:rsidRDefault="00A55BDB" w:rsidP="00A55BDB">
      <w:pPr>
        <w:autoSpaceDE w:val="0"/>
        <w:autoSpaceDN w:val="0"/>
        <w:spacing w:after="0"/>
        <w:rPr>
          <w:rFonts w:cs="Arial"/>
        </w:rPr>
      </w:pPr>
      <w:r w:rsidRPr="00F5118B">
        <w:rPr>
          <w:rFonts w:cs="Arial"/>
        </w:rPr>
        <w:t>There is no expectation that teachers or support staff should be responding to parents and/or pupils outside of normal hours.</w:t>
      </w:r>
    </w:p>
    <w:p w14:paraId="0570EF87" w14:textId="77777777" w:rsidR="00A55BDB" w:rsidRPr="00F5118B" w:rsidRDefault="00A55BDB" w:rsidP="00A55BDB">
      <w:pPr>
        <w:autoSpaceDE w:val="0"/>
        <w:autoSpaceDN w:val="0"/>
        <w:spacing w:after="0"/>
        <w:rPr>
          <w:rFonts w:cs="Arial"/>
        </w:rPr>
      </w:pPr>
    </w:p>
    <w:p w14:paraId="58A1AEB6" w14:textId="77777777" w:rsidR="00A55BDB" w:rsidRPr="00893DF4" w:rsidRDefault="00A55BDB" w:rsidP="00893DF4">
      <w:pPr>
        <w:pStyle w:val="Heading2"/>
        <w:rPr>
          <w:rFonts w:asciiTheme="minorHAnsi" w:hAnsiTheme="minorHAnsi"/>
          <w:sz w:val="22"/>
          <w:szCs w:val="22"/>
        </w:rPr>
      </w:pPr>
      <w:bookmarkStart w:id="60" w:name="_Toc44501600"/>
      <w:r w:rsidRPr="00893DF4">
        <w:rPr>
          <w:rFonts w:asciiTheme="minorHAnsi" w:hAnsiTheme="minorHAnsi"/>
          <w:sz w:val="22"/>
          <w:szCs w:val="22"/>
        </w:rPr>
        <w:t>How do we ensure all staff are being treated fairly?</w:t>
      </w:r>
      <w:bookmarkEnd w:id="60"/>
      <w:r w:rsidRPr="00893DF4">
        <w:rPr>
          <w:rFonts w:asciiTheme="minorHAnsi" w:hAnsiTheme="minorHAnsi"/>
          <w:sz w:val="22"/>
          <w:szCs w:val="22"/>
        </w:rPr>
        <w:t xml:space="preserve"> </w:t>
      </w:r>
    </w:p>
    <w:p w14:paraId="4DB87471" w14:textId="50DFC81E" w:rsidR="00A55BDB" w:rsidRPr="00F5118B" w:rsidRDefault="00A55BDB" w:rsidP="00A55BDB">
      <w:pPr>
        <w:pStyle w:val="Default"/>
        <w:rPr>
          <w:rFonts w:asciiTheme="minorHAnsi" w:hAnsiTheme="minorHAnsi"/>
          <w:sz w:val="22"/>
          <w:szCs w:val="22"/>
        </w:rPr>
      </w:pPr>
      <w:r w:rsidRPr="00F5118B">
        <w:rPr>
          <w:rFonts w:asciiTheme="minorHAnsi" w:hAnsiTheme="minorHAnsi"/>
          <w:sz w:val="22"/>
          <w:szCs w:val="22"/>
        </w:rPr>
        <w:t xml:space="preserve">Staff cannot be made to change their usual working patterns.  However, it would be expected that there is some goodwill applied.  Once it is clear what staffing is available, this may not need all the staff to be in for their usual contracted hours and that may help when we ask staff to work a different pattern during the day, i.e. an earlier or later start time. </w:t>
      </w:r>
    </w:p>
    <w:p w14:paraId="3857F907" w14:textId="77777777" w:rsidR="00A55BDB" w:rsidRPr="00F5118B" w:rsidRDefault="00A55BDB" w:rsidP="00A55BDB">
      <w:pPr>
        <w:pStyle w:val="Default"/>
        <w:rPr>
          <w:rFonts w:asciiTheme="minorHAnsi" w:hAnsiTheme="minorHAnsi"/>
          <w:sz w:val="22"/>
          <w:szCs w:val="22"/>
        </w:rPr>
      </w:pPr>
    </w:p>
    <w:p w14:paraId="21F9638D" w14:textId="77777777" w:rsidR="00A55BDB" w:rsidRPr="000D6521" w:rsidRDefault="00A55BDB" w:rsidP="00893DF4">
      <w:pPr>
        <w:pStyle w:val="Heading2"/>
        <w:rPr>
          <w:rFonts w:asciiTheme="minorHAnsi" w:hAnsiTheme="minorHAnsi"/>
          <w:sz w:val="22"/>
          <w:szCs w:val="24"/>
        </w:rPr>
      </w:pPr>
      <w:bookmarkStart w:id="61" w:name="_Toc44501601"/>
      <w:r w:rsidRPr="000D6521">
        <w:rPr>
          <w:rFonts w:asciiTheme="minorHAnsi" w:hAnsiTheme="minorHAnsi"/>
          <w:sz w:val="22"/>
          <w:szCs w:val="24"/>
        </w:rPr>
        <w:t>Should I expect my staff to stick to their usual working hours?</w:t>
      </w:r>
      <w:bookmarkEnd w:id="61"/>
      <w:r w:rsidRPr="000D6521">
        <w:rPr>
          <w:rFonts w:asciiTheme="minorHAnsi" w:hAnsiTheme="minorHAnsi"/>
          <w:sz w:val="22"/>
          <w:szCs w:val="24"/>
        </w:rPr>
        <w:t xml:space="preserve"> </w:t>
      </w:r>
    </w:p>
    <w:p w14:paraId="776CE22C" w14:textId="0E2B1AF2" w:rsidR="00A55BDB" w:rsidRPr="00F5118B" w:rsidRDefault="00A55BDB" w:rsidP="00A55BDB">
      <w:pPr>
        <w:pStyle w:val="Default"/>
        <w:rPr>
          <w:rFonts w:asciiTheme="minorHAnsi" w:hAnsiTheme="minorHAnsi"/>
          <w:sz w:val="22"/>
          <w:szCs w:val="22"/>
        </w:rPr>
      </w:pPr>
      <w:r w:rsidRPr="00F5118B">
        <w:rPr>
          <w:rFonts w:asciiTheme="minorHAnsi" w:hAnsiTheme="minorHAnsi"/>
          <w:sz w:val="22"/>
          <w:szCs w:val="22"/>
        </w:rPr>
        <w:t xml:space="preserve">Yes, where possible and if needed. You may find that you have staff available to work but are not needed on site, due to only having a small number of children on site. </w:t>
      </w:r>
      <w:r w:rsidR="001720C5" w:rsidRPr="00F5118B">
        <w:rPr>
          <w:rFonts w:asciiTheme="minorHAnsi" w:hAnsiTheme="minorHAnsi"/>
          <w:sz w:val="22"/>
          <w:szCs w:val="22"/>
        </w:rPr>
        <w:t>Please note this does not affect their normal pay.</w:t>
      </w:r>
    </w:p>
    <w:p w14:paraId="272DBCE7" w14:textId="77777777" w:rsidR="00A55BDB" w:rsidRPr="00F5118B" w:rsidRDefault="00A55BDB" w:rsidP="00A55BDB">
      <w:pPr>
        <w:pStyle w:val="Default"/>
        <w:rPr>
          <w:rFonts w:asciiTheme="minorHAnsi" w:hAnsiTheme="minorHAnsi"/>
          <w:sz w:val="22"/>
          <w:szCs w:val="22"/>
        </w:rPr>
      </w:pPr>
    </w:p>
    <w:p w14:paraId="20B4BAC5" w14:textId="290C9318" w:rsidR="00A55BDB" w:rsidRPr="00F5118B" w:rsidRDefault="00A55BDB" w:rsidP="00A55BDB">
      <w:pPr>
        <w:pStyle w:val="Default"/>
        <w:rPr>
          <w:rFonts w:asciiTheme="minorHAnsi" w:hAnsiTheme="minorHAnsi"/>
          <w:sz w:val="22"/>
          <w:szCs w:val="22"/>
        </w:rPr>
      </w:pPr>
      <w:r w:rsidRPr="00F5118B">
        <w:rPr>
          <w:rFonts w:asciiTheme="minorHAnsi" w:hAnsiTheme="minorHAnsi"/>
          <w:sz w:val="22"/>
          <w:szCs w:val="22"/>
        </w:rPr>
        <w:t>It would be advised that if staff can</w:t>
      </w:r>
      <w:r w:rsidR="00ED0914">
        <w:rPr>
          <w:rFonts w:asciiTheme="minorHAnsi" w:hAnsiTheme="minorHAnsi"/>
          <w:sz w:val="22"/>
          <w:szCs w:val="22"/>
        </w:rPr>
        <w:t>no</w:t>
      </w:r>
      <w:r w:rsidRPr="00F5118B">
        <w:rPr>
          <w:rFonts w:asciiTheme="minorHAnsi" w:hAnsiTheme="minorHAnsi"/>
          <w:sz w:val="22"/>
          <w:szCs w:val="22"/>
        </w:rPr>
        <w:t>t be utilised from home or elsewhere in school that you put a rota together so that you’re being fair and treating people equitably.</w:t>
      </w:r>
      <w:r w:rsidR="00ED0914">
        <w:rPr>
          <w:rFonts w:asciiTheme="minorHAnsi" w:hAnsiTheme="minorHAnsi"/>
          <w:sz w:val="22"/>
          <w:szCs w:val="22"/>
        </w:rPr>
        <w:t xml:space="preserve"> </w:t>
      </w:r>
      <w:r w:rsidR="00FF0982" w:rsidRPr="00FF0982">
        <w:rPr>
          <w:rFonts w:asciiTheme="minorHAnsi" w:hAnsiTheme="minorHAnsi"/>
          <w:sz w:val="22"/>
          <w:szCs w:val="22"/>
        </w:rPr>
        <w:t xml:space="preserve">Children and staff in a bubble must not mix between bubbles or use </w:t>
      </w:r>
      <w:r w:rsidR="00FF0982">
        <w:rPr>
          <w:rFonts w:asciiTheme="minorHAnsi" w:hAnsiTheme="minorHAnsi"/>
          <w:sz w:val="22"/>
          <w:szCs w:val="22"/>
        </w:rPr>
        <w:t xml:space="preserve">facilities, rooms or </w:t>
      </w:r>
      <w:r w:rsidR="00FF0982" w:rsidRPr="00FF0982">
        <w:rPr>
          <w:rFonts w:asciiTheme="minorHAnsi" w:hAnsiTheme="minorHAnsi"/>
          <w:sz w:val="22"/>
          <w:szCs w:val="22"/>
        </w:rPr>
        <w:t>spaces that have not been cleaned between uses by any bubble.</w:t>
      </w:r>
      <w:r w:rsidRPr="00F5118B">
        <w:rPr>
          <w:rFonts w:asciiTheme="minorHAnsi" w:hAnsiTheme="minorHAnsi"/>
          <w:sz w:val="22"/>
          <w:szCs w:val="22"/>
        </w:rPr>
        <w:t xml:space="preserve"> </w:t>
      </w:r>
    </w:p>
    <w:p w14:paraId="506DCAAB" w14:textId="77777777" w:rsidR="00A55BDB" w:rsidRPr="00F5118B" w:rsidRDefault="00A55BDB" w:rsidP="00A55BDB">
      <w:pPr>
        <w:pStyle w:val="Default"/>
        <w:rPr>
          <w:rFonts w:asciiTheme="minorHAnsi" w:hAnsiTheme="minorHAnsi"/>
          <w:sz w:val="22"/>
          <w:szCs w:val="22"/>
        </w:rPr>
      </w:pPr>
    </w:p>
    <w:p w14:paraId="1F04D751" w14:textId="77777777" w:rsidR="00A55BDB" w:rsidRPr="00893DF4" w:rsidRDefault="00A55BDB" w:rsidP="00893DF4">
      <w:pPr>
        <w:pStyle w:val="Heading2"/>
        <w:rPr>
          <w:rFonts w:asciiTheme="minorHAnsi" w:hAnsiTheme="minorHAnsi"/>
          <w:sz w:val="22"/>
          <w:szCs w:val="22"/>
        </w:rPr>
      </w:pPr>
      <w:bookmarkStart w:id="62" w:name="_Toc44501602"/>
      <w:r w:rsidRPr="00893DF4">
        <w:rPr>
          <w:rFonts w:asciiTheme="minorHAnsi" w:hAnsiTheme="minorHAnsi"/>
          <w:sz w:val="22"/>
          <w:szCs w:val="22"/>
        </w:rPr>
        <w:t>Can I ask staff to work adjusted hours so I can offer support to key workers from earlier/until later in the day?</w:t>
      </w:r>
      <w:bookmarkEnd w:id="62"/>
      <w:r w:rsidRPr="00893DF4">
        <w:rPr>
          <w:rFonts w:asciiTheme="minorHAnsi" w:hAnsiTheme="minorHAnsi"/>
          <w:sz w:val="22"/>
          <w:szCs w:val="22"/>
        </w:rPr>
        <w:t xml:space="preserve"> </w:t>
      </w:r>
    </w:p>
    <w:p w14:paraId="17C5060F" w14:textId="77777777" w:rsidR="00A55BDB" w:rsidRPr="00F5118B" w:rsidRDefault="00A55BDB" w:rsidP="00A55BDB">
      <w:pPr>
        <w:pStyle w:val="Default"/>
        <w:rPr>
          <w:rFonts w:asciiTheme="minorHAnsi" w:hAnsiTheme="minorHAnsi"/>
          <w:sz w:val="22"/>
          <w:szCs w:val="22"/>
        </w:rPr>
      </w:pPr>
      <w:r w:rsidRPr="00F5118B">
        <w:rPr>
          <w:rFonts w:asciiTheme="minorHAnsi" w:hAnsiTheme="minorHAnsi"/>
          <w:sz w:val="22"/>
          <w:szCs w:val="22"/>
        </w:rPr>
        <w:t>Yes, you can ask staff but you cannot force them so this needs to be managed carefully within school.  Where this involves additional hours, they should be paid for the additional hours or offered the ability to take TOIL at a later date.</w:t>
      </w:r>
    </w:p>
    <w:p w14:paraId="7C8639CC" w14:textId="77777777" w:rsidR="00A55BDB" w:rsidRPr="00F5118B" w:rsidRDefault="00A55BDB" w:rsidP="00A55BDB">
      <w:pPr>
        <w:pStyle w:val="Default"/>
        <w:rPr>
          <w:rFonts w:asciiTheme="minorHAnsi" w:hAnsiTheme="minorHAnsi"/>
          <w:b/>
          <w:bCs/>
          <w:sz w:val="22"/>
          <w:szCs w:val="22"/>
        </w:rPr>
      </w:pPr>
    </w:p>
    <w:p w14:paraId="44644AD5" w14:textId="77777777" w:rsidR="00A55BDB" w:rsidRPr="00893DF4" w:rsidRDefault="00A55BDB" w:rsidP="00893DF4">
      <w:pPr>
        <w:pStyle w:val="Heading2"/>
        <w:rPr>
          <w:rFonts w:asciiTheme="minorHAnsi" w:hAnsiTheme="minorHAnsi"/>
          <w:sz w:val="22"/>
          <w:szCs w:val="22"/>
        </w:rPr>
      </w:pPr>
      <w:bookmarkStart w:id="63" w:name="_Toc44501603"/>
      <w:r w:rsidRPr="00893DF4">
        <w:rPr>
          <w:rFonts w:asciiTheme="minorHAnsi" w:hAnsiTheme="minorHAnsi"/>
          <w:sz w:val="22"/>
          <w:szCs w:val="22"/>
        </w:rPr>
        <w:t>How do I help my staff with social distancing whilst still attending work?</w:t>
      </w:r>
      <w:bookmarkEnd w:id="63"/>
      <w:r w:rsidRPr="00893DF4">
        <w:rPr>
          <w:rFonts w:asciiTheme="minorHAnsi" w:hAnsiTheme="minorHAnsi"/>
          <w:sz w:val="22"/>
          <w:szCs w:val="22"/>
        </w:rPr>
        <w:t xml:space="preserve"> </w:t>
      </w:r>
    </w:p>
    <w:p w14:paraId="5697B3CE" w14:textId="77777777" w:rsidR="00A55BDB" w:rsidRPr="00F5118B" w:rsidRDefault="00A55BDB" w:rsidP="00A55BDB">
      <w:pPr>
        <w:pStyle w:val="Default"/>
        <w:rPr>
          <w:rFonts w:asciiTheme="minorHAnsi" w:hAnsiTheme="minorHAnsi"/>
          <w:sz w:val="22"/>
          <w:szCs w:val="22"/>
        </w:rPr>
      </w:pPr>
      <w:r w:rsidRPr="00F5118B">
        <w:rPr>
          <w:rFonts w:asciiTheme="minorHAnsi" w:hAnsiTheme="minorHAnsi"/>
          <w:sz w:val="22"/>
          <w:szCs w:val="22"/>
        </w:rPr>
        <w:t>Head</w:t>
      </w:r>
      <w:r w:rsidR="00F5118B">
        <w:rPr>
          <w:rFonts w:asciiTheme="minorHAnsi" w:hAnsiTheme="minorHAnsi"/>
          <w:sz w:val="22"/>
          <w:szCs w:val="22"/>
        </w:rPr>
        <w:t xml:space="preserve"> T</w:t>
      </w:r>
      <w:r w:rsidRPr="00F5118B">
        <w:rPr>
          <w:rFonts w:asciiTheme="minorHAnsi" w:hAnsiTheme="minorHAnsi"/>
          <w:sz w:val="22"/>
          <w:szCs w:val="22"/>
        </w:rPr>
        <w:t xml:space="preserve">eachers and Managers will need to think about how they can do this based on the size of their school. </w:t>
      </w:r>
      <w:r w:rsidR="002252AC">
        <w:rPr>
          <w:rFonts w:asciiTheme="minorHAnsi" w:hAnsiTheme="minorHAnsi"/>
          <w:sz w:val="22"/>
          <w:szCs w:val="22"/>
        </w:rPr>
        <w:t xml:space="preserve"> </w:t>
      </w:r>
      <w:r w:rsidRPr="00F5118B">
        <w:rPr>
          <w:rFonts w:asciiTheme="minorHAnsi" w:hAnsiTheme="minorHAnsi"/>
          <w:sz w:val="22"/>
          <w:szCs w:val="22"/>
        </w:rPr>
        <w:t xml:space="preserve">You may look at the use of all the space throughout the school, to keep staff and pupils further apart than they would be usually and using every classroom in the building to ensure that staff and pupils are more distanced than usual. This may be context specific, but rearranging furniture may be needed to support social distancing. </w:t>
      </w:r>
      <w:r w:rsidR="00ED0914">
        <w:rPr>
          <w:rFonts w:asciiTheme="minorHAnsi" w:hAnsiTheme="minorHAnsi"/>
          <w:sz w:val="22"/>
          <w:szCs w:val="22"/>
        </w:rPr>
        <w:t xml:space="preserve">Extensive government guidance on implementing protective measures in school is available </w:t>
      </w:r>
      <w:hyperlink r:id="rId20" w:history="1">
        <w:r w:rsidR="00ED0914" w:rsidRPr="00ED4565">
          <w:rPr>
            <w:rStyle w:val="Hyperlink"/>
            <w:rFonts w:asciiTheme="minorHAnsi" w:hAnsiTheme="minorHAnsi"/>
            <w:b/>
            <w:color w:val="0070C0"/>
            <w:sz w:val="22"/>
            <w:szCs w:val="22"/>
          </w:rPr>
          <w:t>here</w:t>
        </w:r>
      </w:hyperlink>
    </w:p>
    <w:p w14:paraId="14D9CB4B" w14:textId="77777777" w:rsidR="00A55BDB" w:rsidRPr="00F5118B" w:rsidRDefault="00A55BDB" w:rsidP="00A55BDB">
      <w:pPr>
        <w:pStyle w:val="Default"/>
        <w:rPr>
          <w:rFonts w:asciiTheme="minorHAnsi" w:hAnsiTheme="minorHAnsi"/>
          <w:b/>
          <w:bCs/>
          <w:sz w:val="22"/>
          <w:szCs w:val="22"/>
        </w:rPr>
      </w:pPr>
    </w:p>
    <w:p w14:paraId="0258AD7A" w14:textId="77777777" w:rsidR="00A55BDB" w:rsidRPr="000D6521" w:rsidRDefault="00A55BDB" w:rsidP="00893DF4">
      <w:pPr>
        <w:pStyle w:val="Heading2"/>
        <w:rPr>
          <w:rFonts w:asciiTheme="minorHAnsi" w:hAnsiTheme="minorHAnsi"/>
          <w:sz w:val="22"/>
          <w:szCs w:val="24"/>
        </w:rPr>
      </w:pPr>
      <w:bookmarkStart w:id="64" w:name="_Toc44501604"/>
      <w:r w:rsidRPr="000D6521">
        <w:rPr>
          <w:rFonts w:asciiTheme="minorHAnsi" w:hAnsiTheme="minorHAnsi"/>
          <w:sz w:val="22"/>
          <w:szCs w:val="24"/>
        </w:rPr>
        <w:lastRenderedPageBreak/>
        <w:t>I have staff willing and able to create work-packs for home schooling, including online resources and videos. Is this ok? What should I consider?</w:t>
      </w:r>
      <w:bookmarkEnd w:id="64"/>
      <w:r w:rsidRPr="000D6521">
        <w:rPr>
          <w:rFonts w:asciiTheme="minorHAnsi" w:hAnsiTheme="minorHAnsi"/>
          <w:sz w:val="22"/>
          <w:szCs w:val="24"/>
        </w:rPr>
        <w:t xml:space="preserve"> </w:t>
      </w:r>
    </w:p>
    <w:p w14:paraId="1F03E1C3" w14:textId="77777777" w:rsidR="00A55BDB" w:rsidRPr="00F5118B" w:rsidRDefault="00A55BDB" w:rsidP="00A55BDB">
      <w:pPr>
        <w:pStyle w:val="Default"/>
        <w:rPr>
          <w:rFonts w:asciiTheme="minorHAnsi" w:hAnsiTheme="minorHAnsi"/>
          <w:sz w:val="22"/>
          <w:szCs w:val="22"/>
        </w:rPr>
      </w:pPr>
      <w:r w:rsidRPr="00F5118B">
        <w:rPr>
          <w:rFonts w:asciiTheme="minorHAnsi" w:hAnsiTheme="minorHAnsi"/>
          <w:sz w:val="22"/>
          <w:szCs w:val="22"/>
        </w:rPr>
        <w:t>Yes, this is completely acceptable and could form part of the work that staff can do at home in an attempt to</w:t>
      </w:r>
      <w:r w:rsidR="00ED0914">
        <w:rPr>
          <w:rFonts w:asciiTheme="minorHAnsi" w:hAnsiTheme="minorHAnsi"/>
          <w:sz w:val="22"/>
          <w:szCs w:val="22"/>
        </w:rPr>
        <w:t xml:space="preserve"> maintain social distancing in school</w:t>
      </w:r>
      <w:r w:rsidRPr="00F5118B">
        <w:rPr>
          <w:rFonts w:asciiTheme="minorHAnsi" w:hAnsiTheme="minorHAnsi"/>
          <w:sz w:val="22"/>
          <w:szCs w:val="22"/>
        </w:rPr>
        <w:t xml:space="preserve">. </w:t>
      </w:r>
    </w:p>
    <w:p w14:paraId="72F8B168" w14:textId="77777777" w:rsidR="00A55BDB" w:rsidRPr="00F5118B" w:rsidRDefault="00A55BDB" w:rsidP="00A55BDB">
      <w:pPr>
        <w:pStyle w:val="Default"/>
        <w:rPr>
          <w:rFonts w:asciiTheme="minorHAnsi" w:hAnsiTheme="minorHAnsi"/>
          <w:b/>
          <w:bCs/>
          <w:sz w:val="22"/>
          <w:szCs w:val="22"/>
        </w:rPr>
      </w:pPr>
    </w:p>
    <w:p w14:paraId="49BAE322" w14:textId="77777777" w:rsidR="00A55BDB" w:rsidRPr="00893DF4" w:rsidRDefault="00A55BDB" w:rsidP="00893DF4">
      <w:pPr>
        <w:pStyle w:val="Heading2"/>
        <w:rPr>
          <w:rFonts w:asciiTheme="minorHAnsi" w:hAnsiTheme="minorHAnsi"/>
          <w:sz w:val="22"/>
          <w:szCs w:val="22"/>
        </w:rPr>
      </w:pPr>
      <w:bookmarkStart w:id="65" w:name="_Toc44501605"/>
      <w:r w:rsidRPr="00893DF4">
        <w:rPr>
          <w:rFonts w:asciiTheme="minorHAnsi" w:hAnsiTheme="minorHAnsi"/>
          <w:sz w:val="22"/>
          <w:szCs w:val="22"/>
        </w:rPr>
        <w:t>How can I ensure everyone is “in the loop” even when working remotely?</w:t>
      </w:r>
      <w:bookmarkEnd w:id="65"/>
      <w:r w:rsidRPr="00893DF4">
        <w:rPr>
          <w:rFonts w:asciiTheme="minorHAnsi" w:hAnsiTheme="minorHAnsi"/>
          <w:sz w:val="22"/>
          <w:szCs w:val="22"/>
        </w:rPr>
        <w:t xml:space="preserve"> </w:t>
      </w:r>
    </w:p>
    <w:p w14:paraId="21A86F0A" w14:textId="3C354B20" w:rsidR="00A55BDB" w:rsidRPr="00F5118B" w:rsidRDefault="00A55BDB" w:rsidP="00A55BDB">
      <w:pPr>
        <w:pStyle w:val="Default"/>
        <w:rPr>
          <w:rFonts w:asciiTheme="minorHAnsi" w:hAnsiTheme="minorHAnsi"/>
          <w:sz w:val="22"/>
          <w:szCs w:val="22"/>
        </w:rPr>
      </w:pPr>
      <w:r w:rsidRPr="00F5118B">
        <w:rPr>
          <w:rFonts w:asciiTheme="minorHAnsi" w:hAnsiTheme="minorHAnsi"/>
          <w:sz w:val="22"/>
          <w:szCs w:val="22"/>
        </w:rPr>
        <w:t xml:space="preserve">It would be advised that you try </w:t>
      </w:r>
      <w:r w:rsidR="00907383">
        <w:rPr>
          <w:rFonts w:asciiTheme="minorHAnsi" w:hAnsiTheme="minorHAnsi"/>
          <w:sz w:val="22"/>
          <w:szCs w:val="22"/>
        </w:rPr>
        <w:t>to</w:t>
      </w:r>
      <w:r w:rsidRPr="00F5118B">
        <w:rPr>
          <w:rFonts w:asciiTheme="minorHAnsi" w:hAnsiTheme="minorHAnsi"/>
          <w:sz w:val="22"/>
          <w:szCs w:val="22"/>
        </w:rPr>
        <w:t xml:space="preserve"> speak with colleagues who are working remotely on a </w:t>
      </w:r>
      <w:r w:rsidR="00907383">
        <w:rPr>
          <w:rFonts w:asciiTheme="minorHAnsi" w:hAnsiTheme="minorHAnsi"/>
          <w:sz w:val="22"/>
          <w:szCs w:val="22"/>
        </w:rPr>
        <w:t>regular</w:t>
      </w:r>
      <w:r w:rsidR="00907383" w:rsidRPr="00F5118B">
        <w:rPr>
          <w:rFonts w:asciiTheme="minorHAnsi" w:hAnsiTheme="minorHAnsi"/>
          <w:sz w:val="22"/>
          <w:szCs w:val="22"/>
        </w:rPr>
        <w:t xml:space="preserve"> </w:t>
      </w:r>
      <w:r w:rsidRPr="00F5118B">
        <w:rPr>
          <w:rFonts w:asciiTheme="minorHAnsi" w:hAnsiTheme="minorHAnsi"/>
          <w:sz w:val="22"/>
          <w:szCs w:val="22"/>
        </w:rPr>
        <w:t>basis</w:t>
      </w:r>
      <w:r w:rsidR="00907383">
        <w:rPr>
          <w:rFonts w:asciiTheme="minorHAnsi" w:hAnsiTheme="minorHAnsi"/>
          <w:sz w:val="22"/>
          <w:szCs w:val="22"/>
        </w:rPr>
        <w:t>.</w:t>
      </w:r>
      <w:r w:rsidRPr="00F5118B">
        <w:rPr>
          <w:rFonts w:asciiTheme="minorHAnsi" w:hAnsiTheme="minorHAnsi"/>
          <w:sz w:val="22"/>
          <w:szCs w:val="22"/>
        </w:rPr>
        <w:t xml:space="preserve"> </w:t>
      </w:r>
      <w:r w:rsidR="00907383">
        <w:rPr>
          <w:rFonts w:asciiTheme="minorHAnsi" w:hAnsiTheme="minorHAnsi"/>
          <w:sz w:val="22"/>
          <w:szCs w:val="22"/>
        </w:rPr>
        <w:t>T</w:t>
      </w:r>
      <w:r w:rsidRPr="00F5118B">
        <w:rPr>
          <w:rFonts w:asciiTheme="minorHAnsi" w:hAnsiTheme="minorHAnsi"/>
          <w:sz w:val="22"/>
          <w:szCs w:val="22"/>
        </w:rPr>
        <w:t xml:space="preserve">his may be a telephone call, or you may be able to do a </w:t>
      </w:r>
      <w:r w:rsidR="00907383">
        <w:rPr>
          <w:rFonts w:asciiTheme="minorHAnsi" w:hAnsiTheme="minorHAnsi"/>
          <w:sz w:val="22"/>
          <w:szCs w:val="22"/>
        </w:rPr>
        <w:t>video</w:t>
      </w:r>
      <w:r w:rsidR="00907383" w:rsidRPr="00F5118B">
        <w:rPr>
          <w:rFonts w:asciiTheme="minorHAnsi" w:hAnsiTheme="minorHAnsi"/>
          <w:sz w:val="22"/>
          <w:szCs w:val="22"/>
        </w:rPr>
        <w:t xml:space="preserve"> </w:t>
      </w:r>
      <w:r w:rsidRPr="00F5118B">
        <w:rPr>
          <w:rFonts w:asciiTheme="minorHAnsi" w:hAnsiTheme="minorHAnsi"/>
          <w:sz w:val="22"/>
          <w:szCs w:val="22"/>
        </w:rPr>
        <w:t xml:space="preserve">conference. </w:t>
      </w:r>
    </w:p>
    <w:p w14:paraId="55B88462" w14:textId="77777777" w:rsidR="00A55BDB" w:rsidRPr="00F5118B" w:rsidRDefault="00A55BDB" w:rsidP="00A55BDB">
      <w:pPr>
        <w:autoSpaceDE w:val="0"/>
        <w:autoSpaceDN w:val="0"/>
        <w:spacing w:after="0"/>
        <w:rPr>
          <w:iCs/>
        </w:rPr>
      </w:pPr>
    </w:p>
    <w:p w14:paraId="22BB94D2" w14:textId="77777777" w:rsidR="00A55BDB" w:rsidRPr="00893DF4" w:rsidRDefault="00A55BDB" w:rsidP="00893DF4">
      <w:pPr>
        <w:pStyle w:val="Heading2"/>
        <w:rPr>
          <w:rFonts w:asciiTheme="minorHAnsi" w:hAnsiTheme="minorHAnsi"/>
          <w:sz w:val="22"/>
          <w:szCs w:val="22"/>
        </w:rPr>
      </w:pPr>
      <w:bookmarkStart w:id="66" w:name="_Toc44501606"/>
      <w:r w:rsidRPr="00893DF4">
        <w:rPr>
          <w:rFonts w:asciiTheme="minorHAnsi" w:hAnsiTheme="minorHAnsi"/>
          <w:sz w:val="22"/>
          <w:szCs w:val="22"/>
        </w:rPr>
        <w:t>What if a member of staff relies on public transport to get to and from work? Can I insist they continue to use this and attend work?</w:t>
      </w:r>
      <w:bookmarkEnd w:id="66"/>
      <w:r w:rsidRPr="00893DF4">
        <w:rPr>
          <w:rFonts w:asciiTheme="minorHAnsi" w:hAnsiTheme="minorHAnsi"/>
          <w:sz w:val="22"/>
          <w:szCs w:val="22"/>
        </w:rPr>
        <w:t xml:space="preserve"> </w:t>
      </w:r>
    </w:p>
    <w:p w14:paraId="11490160" w14:textId="77777777" w:rsidR="00A55BDB" w:rsidRPr="00F5118B" w:rsidRDefault="00A55BDB" w:rsidP="00A55BDB">
      <w:pPr>
        <w:pStyle w:val="Default"/>
        <w:rPr>
          <w:rFonts w:asciiTheme="minorHAnsi" w:hAnsiTheme="minorHAnsi"/>
          <w:sz w:val="22"/>
          <w:szCs w:val="22"/>
        </w:rPr>
      </w:pPr>
      <w:r w:rsidRPr="00F5118B">
        <w:rPr>
          <w:rFonts w:asciiTheme="minorHAnsi" w:hAnsiTheme="minorHAnsi"/>
          <w:sz w:val="22"/>
          <w:szCs w:val="22"/>
        </w:rPr>
        <w:t xml:space="preserve">No, it would be better for the member of staff to look at alternative ways to get to work. Could you stagger their start times so they can use public transport at a time when it is less busy? </w:t>
      </w:r>
      <w:r w:rsidR="00347030">
        <w:rPr>
          <w:rFonts w:asciiTheme="minorHAnsi" w:hAnsiTheme="minorHAnsi"/>
          <w:sz w:val="22"/>
          <w:szCs w:val="22"/>
        </w:rPr>
        <w:t>All other forms of transport should be considered before opting for public transport.</w:t>
      </w:r>
    </w:p>
    <w:p w14:paraId="38C6857C" w14:textId="77777777" w:rsidR="00A55BDB" w:rsidRPr="00F5118B" w:rsidRDefault="00A55BDB" w:rsidP="00A55BDB">
      <w:pPr>
        <w:pStyle w:val="Default"/>
        <w:rPr>
          <w:rFonts w:asciiTheme="minorHAnsi" w:hAnsiTheme="minorHAnsi"/>
          <w:b/>
          <w:bCs/>
          <w:sz w:val="22"/>
          <w:szCs w:val="22"/>
        </w:rPr>
      </w:pPr>
    </w:p>
    <w:p w14:paraId="32FBB612" w14:textId="77777777" w:rsidR="00A55BDB" w:rsidRPr="00893DF4" w:rsidRDefault="00A55BDB" w:rsidP="00893DF4">
      <w:pPr>
        <w:pStyle w:val="Heading2"/>
        <w:rPr>
          <w:rFonts w:asciiTheme="minorHAnsi" w:hAnsiTheme="minorHAnsi"/>
          <w:sz w:val="22"/>
          <w:szCs w:val="22"/>
        </w:rPr>
      </w:pPr>
      <w:bookmarkStart w:id="67" w:name="_Toc44501607"/>
      <w:r w:rsidRPr="00893DF4">
        <w:rPr>
          <w:rFonts w:asciiTheme="minorHAnsi" w:hAnsiTheme="minorHAnsi"/>
          <w:sz w:val="22"/>
          <w:szCs w:val="22"/>
        </w:rPr>
        <w:t>What PPE would I be providing to my staff who will continue to attend school site?</w:t>
      </w:r>
      <w:bookmarkEnd w:id="67"/>
      <w:r w:rsidRPr="00893DF4">
        <w:rPr>
          <w:rFonts w:asciiTheme="minorHAnsi" w:hAnsiTheme="minorHAnsi"/>
          <w:sz w:val="22"/>
          <w:szCs w:val="22"/>
        </w:rPr>
        <w:t xml:space="preserve"> </w:t>
      </w:r>
    </w:p>
    <w:p w14:paraId="7D84AA13" w14:textId="1FCF96D7" w:rsidR="00A55BDB" w:rsidRPr="00F5118B" w:rsidRDefault="00A55BDB" w:rsidP="00A55BDB">
      <w:pPr>
        <w:pStyle w:val="Default"/>
        <w:rPr>
          <w:rFonts w:asciiTheme="minorHAnsi" w:hAnsiTheme="minorHAnsi"/>
          <w:sz w:val="22"/>
          <w:szCs w:val="22"/>
        </w:rPr>
      </w:pPr>
      <w:r w:rsidRPr="00F5118B">
        <w:rPr>
          <w:rFonts w:asciiTheme="minorHAnsi" w:hAnsiTheme="minorHAnsi"/>
          <w:sz w:val="22"/>
          <w:szCs w:val="22"/>
        </w:rPr>
        <w:t xml:space="preserve">Some staff will need PPE, especially if they are involved in cleaning. </w:t>
      </w:r>
      <w:r w:rsidR="00063BA4">
        <w:rPr>
          <w:rFonts w:asciiTheme="minorHAnsi" w:hAnsiTheme="minorHAnsi"/>
          <w:sz w:val="22"/>
          <w:szCs w:val="22"/>
        </w:rPr>
        <w:t>F</w:t>
      </w:r>
      <w:r w:rsidRPr="00F5118B">
        <w:rPr>
          <w:rFonts w:asciiTheme="minorHAnsi" w:hAnsiTheme="minorHAnsi"/>
          <w:sz w:val="22"/>
          <w:szCs w:val="22"/>
        </w:rPr>
        <w:t xml:space="preserve">ace masks </w:t>
      </w:r>
      <w:r w:rsidR="00063BA4">
        <w:rPr>
          <w:rFonts w:asciiTheme="minorHAnsi" w:hAnsiTheme="minorHAnsi"/>
          <w:sz w:val="22"/>
          <w:szCs w:val="22"/>
        </w:rPr>
        <w:t>are only beneficial where social distancing is not practiced</w:t>
      </w:r>
      <w:r w:rsidR="00907383">
        <w:rPr>
          <w:rFonts w:asciiTheme="minorHAnsi" w:hAnsiTheme="minorHAnsi"/>
          <w:sz w:val="22"/>
          <w:szCs w:val="22"/>
        </w:rPr>
        <w:t>,</w:t>
      </w:r>
      <w:r w:rsidR="00063BA4">
        <w:rPr>
          <w:rFonts w:asciiTheme="minorHAnsi" w:hAnsiTheme="minorHAnsi"/>
          <w:sz w:val="22"/>
          <w:szCs w:val="22"/>
        </w:rPr>
        <w:t xml:space="preserve"> so use in school is not recommended under most circumstances. F</w:t>
      </w:r>
      <w:r w:rsidRPr="00F5118B">
        <w:rPr>
          <w:rFonts w:asciiTheme="minorHAnsi" w:hAnsiTheme="minorHAnsi"/>
          <w:sz w:val="22"/>
          <w:szCs w:val="22"/>
        </w:rPr>
        <w:t xml:space="preserve">or other staff, the advice is that extra care should be taken regarding hygiene, such as regular hand washing for 20 seconds. Further guidance from the LEA on the use of PPE is available </w:t>
      </w:r>
      <w:hyperlink r:id="rId21" w:history="1">
        <w:r w:rsidRPr="00F5118B">
          <w:rPr>
            <w:rStyle w:val="Hyperlink"/>
            <w:rFonts w:asciiTheme="minorHAnsi" w:hAnsiTheme="minorHAnsi"/>
            <w:sz w:val="22"/>
            <w:szCs w:val="22"/>
          </w:rPr>
          <w:t>here</w:t>
        </w:r>
      </w:hyperlink>
      <w:r w:rsidRPr="00F5118B">
        <w:rPr>
          <w:rFonts w:asciiTheme="minorHAnsi" w:hAnsiTheme="minorHAnsi"/>
          <w:sz w:val="22"/>
          <w:szCs w:val="22"/>
        </w:rPr>
        <w:t xml:space="preserve">. </w:t>
      </w:r>
    </w:p>
    <w:p w14:paraId="657D9D6D" w14:textId="77777777" w:rsidR="00F5118B" w:rsidRPr="00F5118B" w:rsidRDefault="00F5118B" w:rsidP="00A55BDB">
      <w:pPr>
        <w:pStyle w:val="Default"/>
        <w:rPr>
          <w:rFonts w:asciiTheme="minorHAnsi" w:hAnsiTheme="minorHAnsi"/>
          <w:sz w:val="22"/>
          <w:szCs w:val="22"/>
        </w:rPr>
      </w:pPr>
    </w:p>
    <w:p w14:paraId="1F0D48A0" w14:textId="77777777" w:rsidR="00F5118B" w:rsidRPr="00DA17BC" w:rsidRDefault="00F5118B" w:rsidP="00F5118B">
      <w:pPr>
        <w:spacing w:after="150" w:line="240" w:lineRule="auto"/>
        <w:rPr>
          <w:rFonts w:eastAsia="Times New Roman" w:cs="Arial"/>
          <w:b/>
          <w:color w:val="1F497D" w:themeColor="text2"/>
          <w:lang w:eastAsia="en-GB"/>
        </w:rPr>
      </w:pPr>
      <w:bookmarkStart w:id="68" w:name="_Toc44501608"/>
      <w:r w:rsidRPr="00893DF4">
        <w:rPr>
          <w:rStyle w:val="Heading2Char"/>
          <w:rFonts w:asciiTheme="minorHAnsi" w:hAnsiTheme="minorHAnsi"/>
          <w:sz w:val="22"/>
          <w:szCs w:val="22"/>
        </w:rPr>
        <w:t>I’m being asked to work in a special school and I’m concerned about not being provided with adequate pers</w:t>
      </w:r>
      <w:r w:rsidR="00893DF4" w:rsidRPr="00893DF4">
        <w:rPr>
          <w:rStyle w:val="Heading2Char"/>
          <w:rFonts w:asciiTheme="minorHAnsi" w:hAnsiTheme="minorHAnsi"/>
          <w:sz w:val="22"/>
          <w:szCs w:val="22"/>
        </w:rPr>
        <w:t>onal protection equipment (PPE)</w:t>
      </w:r>
      <w:bookmarkEnd w:id="68"/>
      <w:r w:rsidR="002252AC" w:rsidRPr="00DA17BC">
        <w:rPr>
          <w:rFonts w:eastAsia="Times New Roman" w:cs="Arial"/>
          <w:b/>
          <w:color w:val="1F497D" w:themeColor="text2"/>
          <w:lang w:eastAsia="en-GB"/>
        </w:rPr>
        <w:br/>
      </w:r>
      <w:r w:rsidR="00063BA4" w:rsidRPr="003E091E">
        <w:rPr>
          <w:rFonts w:eastAsia="Times New Roman" w:cs="Arial"/>
          <w:lang w:eastAsia="en-GB"/>
        </w:rPr>
        <w:t xml:space="preserve">PPE is only required in instances where a child’s care routinely </w:t>
      </w:r>
      <w:r w:rsidR="00CE710E" w:rsidRPr="003E091E">
        <w:rPr>
          <w:rFonts w:eastAsia="Times New Roman" w:cs="Arial"/>
          <w:lang w:eastAsia="en-GB"/>
        </w:rPr>
        <w:t xml:space="preserve">involves it’s usage due to intimate care need or becomes unwell with symptoms of coronavirus and requires direct personal care whereby social distancing cannot be maintained. </w:t>
      </w:r>
      <w:r w:rsidRPr="003E091E">
        <w:rPr>
          <w:rFonts w:eastAsia="Times New Roman" w:cs="Arial"/>
          <w:lang w:eastAsia="en-GB"/>
        </w:rPr>
        <w:t>PPE must be provided and if it is not in place then the school will need to conduct risk assessments and would need to consider whether they should stay open</w:t>
      </w:r>
      <w:r w:rsidR="006D404E" w:rsidRPr="003E091E">
        <w:rPr>
          <w:rFonts w:eastAsia="Times New Roman" w:cs="Arial"/>
          <w:lang w:eastAsia="en-GB"/>
        </w:rPr>
        <w:t>.</w:t>
      </w:r>
      <w:r w:rsidRPr="003E091E">
        <w:rPr>
          <w:rFonts w:eastAsia="Times New Roman" w:cs="Arial"/>
          <w:lang w:eastAsia="en-GB"/>
        </w:rPr>
        <w:t xml:space="preserve">  Every effort is being made to ensure that where required, everybody has the appropriate PPE.  We understand that currently there is enough PPE for such schools.</w:t>
      </w:r>
    </w:p>
    <w:p w14:paraId="5BA7D66C" w14:textId="77777777" w:rsidR="00C5332A" w:rsidRPr="00893DF4" w:rsidRDefault="00F5118B" w:rsidP="00893DF4">
      <w:pPr>
        <w:pStyle w:val="Heading2"/>
        <w:rPr>
          <w:rFonts w:asciiTheme="minorHAnsi" w:eastAsia="Times New Roman" w:hAnsiTheme="minorHAnsi"/>
          <w:sz w:val="22"/>
          <w:szCs w:val="22"/>
          <w:lang w:eastAsia="en-GB"/>
        </w:rPr>
      </w:pPr>
      <w:bookmarkStart w:id="69" w:name="_Toc44501609"/>
      <w:r w:rsidRPr="00893DF4">
        <w:rPr>
          <w:rFonts w:asciiTheme="minorHAnsi" w:eastAsia="Times New Roman" w:hAnsiTheme="minorHAnsi"/>
          <w:sz w:val="22"/>
          <w:szCs w:val="22"/>
          <w:lang w:eastAsia="en-GB"/>
        </w:rPr>
        <w:lastRenderedPageBreak/>
        <w:t>Do I need to report COVID-19 related issues to the Health &amp; Safety Executive under RIDDOR?</w:t>
      </w:r>
      <w:bookmarkEnd w:id="69"/>
    </w:p>
    <w:p w14:paraId="50D9E532" w14:textId="79DA70EC" w:rsidR="00C5332A" w:rsidRPr="00BE17C7" w:rsidRDefault="00B65147" w:rsidP="00C5332A">
      <w:pPr>
        <w:pStyle w:val="NormalWeb"/>
        <w:shd w:val="clear" w:color="auto" w:fill="FFFFFF"/>
        <w:rPr>
          <w:rFonts w:asciiTheme="minorHAnsi" w:hAnsiTheme="minorHAnsi"/>
        </w:rPr>
      </w:pPr>
      <w:hyperlink r:id="rId22" w:history="1">
        <w:r w:rsidR="00C5332A" w:rsidRPr="00BE17C7">
          <w:rPr>
            <w:rStyle w:val="Hyperlink"/>
            <w:rFonts w:asciiTheme="minorHAnsi" w:hAnsiTheme="minorHAnsi"/>
            <w:color w:val="auto"/>
          </w:rPr>
          <w:t>The Health and Safety Executive have clarified</w:t>
        </w:r>
      </w:hyperlink>
      <w:r w:rsidR="00C5332A" w:rsidRPr="00BE17C7">
        <w:rPr>
          <w:rFonts w:asciiTheme="minorHAnsi" w:hAnsiTheme="minorHAnsi"/>
        </w:rPr>
        <w:t xml:space="preserve"> that, in </w:t>
      </w:r>
      <w:r w:rsidR="00907383" w:rsidRPr="00BE17C7">
        <w:rPr>
          <w:rFonts w:asciiTheme="minorHAnsi" w:hAnsiTheme="minorHAnsi"/>
        </w:rPr>
        <w:t>specific</w:t>
      </w:r>
      <w:r w:rsidR="00C5332A" w:rsidRPr="00BE17C7">
        <w:rPr>
          <w:rFonts w:asciiTheme="minorHAnsi" w:hAnsiTheme="minorHAnsi"/>
        </w:rPr>
        <w:t xml:space="preserve"> circumstances, employers </w:t>
      </w:r>
      <w:r w:rsidR="00C5332A" w:rsidRPr="00BE17C7">
        <w:rPr>
          <w:rStyle w:val="Strong"/>
          <w:rFonts w:asciiTheme="minorHAnsi" w:hAnsiTheme="minorHAnsi"/>
        </w:rPr>
        <w:t>do</w:t>
      </w:r>
      <w:r w:rsidR="00C5332A" w:rsidRPr="00BE17C7">
        <w:rPr>
          <w:rFonts w:asciiTheme="minorHAnsi" w:hAnsiTheme="minorHAnsi"/>
        </w:rPr>
        <w:t xml:space="preserve"> have an obligation to make a report under the Reporting of Injuries, Diseases and Dangerous Occurrences Regulations 2013), or ‘RIDDOR’ in the following 2 circumstances:</w:t>
      </w:r>
    </w:p>
    <w:p w14:paraId="523A8196" w14:textId="77777777" w:rsidR="00C5332A" w:rsidRPr="00BE17C7" w:rsidRDefault="00C5332A" w:rsidP="00C5332A">
      <w:pPr>
        <w:numPr>
          <w:ilvl w:val="0"/>
          <w:numId w:val="11"/>
        </w:numPr>
        <w:shd w:val="clear" w:color="auto" w:fill="FFFFFF"/>
        <w:spacing w:before="100" w:beforeAutospacing="1" w:after="100" w:afterAutospacing="1" w:line="240" w:lineRule="auto"/>
        <w:ind w:left="480"/>
      </w:pPr>
      <w:r w:rsidRPr="00BE17C7">
        <w:rPr>
          <w:b/>
        </w:rPr>
        <w:t>Reporting of Dangerous Occurrence</w:t>
      </w:r>
      <w:r w:rsidRPr="00BE17C7">
        <w:t xml:space="preserve"> - Where an unintended incident at work has led to someone’s possible or actual exposure to coronavirus.</w:t>
      </w:r>
    </w:p>
    <w:p w14:paraId="298A29D7" w14:textId="77777777" w:rsidR="00C5332A" w:rsidRPr="00BE17C7" w:rsidRDefault="00C5332A" w:rsidP="00C5332A">
      <w:pPr>
        <w:numPr>
          <w:ilvl w:val="0"/>
          <w:numId w:val="11"/>
        </w:numPr>
        <w:shd w:val="clear" w:color="auto" w:fill="FFFFFF"/>
        <w:spacing w:before="100" w:beforeAutospacing="1" w:after="100" w:afterAutospacing="1" w:line="240" w:lineRule="auto"/>
        <w:ind w:left="480"/>
      </w:pPr>
      <w:r w:rsidRPr="00BE17C7">
        <w:rPr>
          <w:b/>
        </w:rPr>
        <w:t>Reporting of Diseases</w:t>
      </w:r>
      <w:r w:rsidRPr="00BE17C7">
        <w:t xml:space="preserve"> - A worker </w:t>
      </w:r>
      <w:r w:rsidRPr="00BE17C7">
        <w:rPr>
          <w:b/>
        </w:rPr>
        <w:t xml:space="preserve">has been diagnosed as having COVID-19 and there is reasonable evidence that it was caused by exposure at work, </w:t>
      </w:r>
      <w:r w:rsidRPr="00BE17C7">
        <w:t>you must report this to the Health and Safety Executive. An example might be a healthcare professional diagnosed with COVID-19 after treating patients - could easily include care homes and similar settings.</w:t>
      </w:r>
    </w:p>
    <w:p w14:paraId="3473E87C" w14:textId="47658B6F" w:rsidR="00AA088F" w:rsidRPr="003E091E" w:rsidRDefault="00C5332A" w:rsidP="00DA17BC">
      <w:r w:rsidRPr="003E091E">
        <w:rPr>
          <w:iCs/>
        </w:rPr>
        <w:t>If you think you may have one of these occurrences</w:t>
      </w:r>
      <w:r w:rsidR="00907383">
        <w:rPr>
          <w:iCs/>
        </w:rPr>
        <w:t>,</w:t>
      </w:r>
      <w:r w:rsidRPr="003E091E">
        <w:rPr>
          <w:iCs/>
        </w:rPr>
        <w:t xml:space="preserve"> then please seek further guidance from your Health &amp; Safety Adviser.</w:t>
      </w:r>
    </w:p>
    <w:p w14:paraId="5DAAAC8B" w14:textId="77777777" w:rsidR="00A55BDB" w:rsidRPr="00893DF4" w:rsidRDefault="00A55BDB" w:rsidP="00893DF4">
      <w:pPr>
        <w:pStyle w:val="Heading2"/>
        <w:rPr>
          <w:rFonts w:asciiTheme="minorHAnsi" w:hAnsiTheme="minorHAnsi"/>
          <w:sz w:val="22"/>
          <w:szCs w:val="22"/>
        </w:rPr>
      </w:pPr>
      <w:bookmarkStart w:id="70" w:name="_Toc44501610"/>
      <w:r w:rsidRPr="00893DF4">
        <w:rPr>
          <w:rFonts w:asciiTheme="minorHAnsi" w:hAnsiTheme="minorHAnsi"/>
          <w:sz w:val="22"/>
          <w:szCs w:val="22"/>
        </w:rPr>
        <w:t>I have staff returning from Maternity/Paternity/Adoption leave/sickness absence – should they stay away?</w:t>
      </w:r>
      <w:bookmarkEnd w:id="70"/>
      <w:r w:rsidRPr="00893DF4">
        <w:rPr>
          <w:rFonts w:asciiTheme="minorHAnsi" w:hAnsiTheme="minorHAnsi"/>
          <w:sz w:val="22"/>
          <w:szCs w:val="22"/>
        </w:rPr>
        <w:t xml:space="preserve"> </w:t>
      </w:r>
    </w:p>
    <w:p w14:paraId="77AA45FB" w14:textId="77777777" w:rsidR="00A55BDB" w:rsidRPr="00F5118B" w:rsidRDefault="00A55BDB" w:rsidP="00A55BDB">
      <w:pPr>
        <w:pStyle w:val="Default"/>
        <w:rPr>
          <w:rFonts w:asciiTheme="minorHAnsi" w:hAnsiTheme="minorHAnsi"/>
          <w:sz w:val="22"/>
          <w:szCs w:val="22"/>
        </w:rPr>
      </w:pPr>
      <w:r w:rsidRPr="00F5118B">
        <w:rPr>
          <w:rFonts w:asciiTheme="minorHAnsi" w:hAnsiTheme="minorHAnsi"/>
          <w:sz w:val="22"/>
          <w:szCs w:val="22"/>
        </w:rPr>
        <w:t xml:space="preserve">Every case should be considered on an individual basis but, in general there would be no reason to ask an employee to remain away from the workplace unless they fall into the </w:t>
      </w:r>
      <w:r w:rsidR="00CE710E">
        <w:rPr>
          <w:rFonts w:asciiTheme="minorHAnsi" w:hAnsiTheme="minorHAnsi"/>
          <w:sz w:val="22"/>
          <w:szCs w:val="22"/>
        </w:rPr>
        <w:t xml:space="preserve">clinically extremely </w:t>
      </w:r>
      <w:r w:rsidRPr="00F5118B">
        <w:rPr>
          <w:rFonts w:asciiTheme="minorHAnsi" w:hAnsiTheme="minorHAnsi"/>
          <w:sz w:val="22"/>
          <w:szCs w:val="22"/>
        </w:rPr>
        <w:t xml:space="preserve">vulnerable category.  You may however wish to keep in regular contact with those individuals to ensure you have a good understanding of their situation and bring them up to speed with the situation in your workplace. </w:t>
      </w:r>
    </w:p>
    <w:p w14:paraId="5A4BA731" w14:textId="77777777" w:rsidR="00A55BDB" w:rsidRPr="00F5118B" w:rsidRDefault="00A55BDB" w:rsidP="00A55BDB">
      <w:pPr>
        <w:pStyle w:val="Default"/>
        <w:rPr>
          <w:rFonts w:asciiTheme="minorHAnsi" w:hAnsiTheme="minorHAnsi"/>
          <w:b/>
          <w:bCs/>
          <w:sz w:val="22"/>
          <w:szCs w:val="22"/>
        </w:rPr>
      </w:pPr>
    </w:p>
    <w:p w14:paraId="2359EA21" w14:textId="77777777" w:rsidR="00A55BDB" w:rsidRPr="00893DF4" w:rsidRDefault="00A55BDB" w:rsidP="00893DF4">
      <w:pPr>
        <w:pStyle w:val="Heading2"/>
        <w:rPr>
          <w:rFonts w:asciiTheme="minorHAnsi" w:hAnsiTheme="minorHAnsi"/>
          <w:sz w:val="22"/>
          <w:szCs w:val="22"/>
        </w:rPr>
      </w:pPr>
      <w:bookmarkStart w:id="71" w:name="_Toc44501611"/>
      <w:r w:rsidRPr="00893DF4">
        <w:rPr>
          <w:rFonts w:asciiTheme="minorHAnsi" w:hAnsiTheme="minorHAnsi"/>
          <w:sz w:val="22"/>
          <w:szCs w:val="22"/>
        </w:rPr>
        <w:t>Can I ask my caretaking and cleaning staff to work longer hours?</w:t>
      </w:r>
      <w:bookmarkEnd w:id="71"/>
      <w:r w:rsidRPr="00893DF4">
        <w:rPr>
          <w:rFonts w:asciiTheme="minorHAnsi" w:hAnsiTheme="minorHAnsi"/>
          <w:sz w:val="22"/>
          <w:szCs w:val="22"/>
        </w:rPr>
        <w:t xml:space="preserve"> </w:t>
      </w:r>
    </w:p>
    <w:p w14:paraId="4B77B9F9" w14:textId="77777777" w:rsidR="00A55BDB" w:rsidRPr="00F5118B" w:rsidRDefault="00A55BDB" w:rsidP="00A55BDB">
      <w:pPr>
        <w:pStyle w:val="Default"/>
        <w:rPr>
          <w:rFonts w:asciiTheme="minorHAnsi" w:hAnsiTheme="minorHAnsi"/>
          <w:sz w:val="22"/>
          <w:szCs w:val="22"/>
        </w:rPr>
      </w:pPr>
      <w:r w:rsidRPr="00F5118B">
        <w:rPr>
          <w:rFonts w:asciiTheme="minorHAnsi" w:hAnsiTheme="minorHAnsi"/>
          <w:sz w:val="22"/>
          <w:szCs w:val="22"/>
        </w:rPr>
        <w:t xml:space="preserve">You can ask! It is appreciated that the cleanliness of the site and facilities has increased in importance in order to ensure the spread of the virus is reduced and controlled where possible. You may wish to discuss adjusted rotas with your cleaning and site staff during this time, ensuring individuals are given a fair opportunity to take additional hours and are paid appropriately for the work they undertake. </w:t>
      </w:r>
    </w:p>
    <w:p w14:paraId="4B2651F5" w14:textId="77777777" w:rsidR="00A55BDB" w:rsidRPr="00F5118B" w:rsidRDefault="00A55BDB" w:rsidP="00A55BDB">
      <w:pPr>
        <w:pStyle w:val="Default"/>
        <w:rPr>
          <w:rFonts w:asciiTheme="minorHAnsi" w:hAnsiTheme="minorHAnsi"/>
          <w:b/>
          <w:bCs/>
          <w:sz w:val="22"/>
          <w:szCs w:val="22"/>
        </w:rPr>
      </w:pPr>
    </w:p>
    <w:p w14:paraId="18230F4E" w14:textId="77777777" w:rsidR="00722718" w:rsidRDefault="006A53BA" w:rsidP="00722718">
      <w:pPr>
        <w:spacing w:before="300" w:after="150" w:line="240" w:lineRule="auto"/>
        <w:outlineLvl w:val="2"/>
        <w:rPr>
          <w:rStyle w:val="Heading2Char"/>
          <w:rFonts w:asciiTheme="minorHAnsi" w:hAnsiTheme="minorHAnsi"/>
          <w:sz w:val="22"/>
          <w:szCs w:val="22"/>
        </w:rPr>
      </w:pPr>
      <w:bookmarkStart w:id="72" w:name="_Toc44501612"/>
      <w:bookmarkStart w:id="73" w:name="_Toc43112610"/>
      <w:r>
        <w:rPr>
          <w:rStyle w:val="Heading2Char"/>
          <w:rFonts w:asciiTheme="minorHAnsi" w:hAnsiTheme="minorHAnsi"/>
          <w:sz w:val="22"/>
          <w:szCs w:val="22"/>
        </w:rPr>
        <w:t>Should I be working from home?</w:t>
      </w:r>
      <w:bookmarkEnd w:id="72"/>
    </w:p>
    <w:p w14:paraId="140EDB03" w14:textId="77777777" w:rsidR="00160A23" w:rsidRPr="00722718" w:rsidRDefault="00566A94" w:rsidP="00722718">
      <w:pPr>
        <w:spacing w:before="300" w:after="150" w:line="240" w:lineRule="auto"/>
        <w:outlineLvl w:val="2"/>
        <w:rPr>
          <w:rFonts w:eastAsiaTheme="majorEastAsia" w:cstheme="majorBidi"/>
          <w:b/>
          <w:bCs/>
        </w:rPr>
      </w:pPr>
      <w:bookmarkStart w:id="74" w:name="_Toc44501613"/>
      <w:r w:rsidRPr="00722718">
        <w:rPr>
          <w:rStyle w:val="Heading2Char"/>
          <w:rFonts w:asciiTheme="minorHAnsi" w:hAnsiTheme="minorHAnsi"/>
          <w:b w:val="0"/>
          <w:color w:val="auto"/>
          <w:sz w:val="22"/>
          <w:szCs w:val="22"/>
        </w:rPr>
        <w:t>Please see appendix 1</w:t>
      </w:r>
      <w:bookmarkEnd w:id="73"/>
      <w:bookmarkEnd w:id="74"/>
    </w:p>
    <w:p w14:paraId="18F4B3FF" w14:textId="77777777" w:rsidR="00160A23" w:rsidRDefault="003C4486" w:rsidP="00722718">
      <w:pPr>
        <w:pStyle w:val="Heading1"/>
        <w:rPr>
          <w:szCs w:val="24"/>
          <w:u w:val="single"/>
        </w:rPr>
      </w:pPr>
      <w:bookmarkStart w:id="75" w:name="_Toc44501614"/>
      <w:r w:rsidRPr="00722718">
        <w:rPr>
          <w:rFonts w:asciiTheme="minorHAnsi" w:hAnsiTheme="minorHAnsi"/>
          <w:sz w:val="22"/>
          <w:szCs w:val="24"/>
          <w:u w:val="single"/>
        </w:rPr>
        <w:lastRenderedPageBreak/>
        <w:t>Appendix 1: Opening School:</w:t>
      </w:r>
      <w:r w:rsidR="00160A23" w:rsidRPr="00722718">
        <w:rPr>
          <w:rFonts w:asciiTheme="minorHAnsi" w:hAnsiTheme="minorHAnsi"/>
          <w:sz w:val="22"/>
          <w:szCs w:val="24"/>
          <w:u w:val="single"/>
        </w:rPr>
        <w:t xml:space="preserve"> Staffing Considerations and Decisions Flowchart</w:t>
      </w:r>
      <w:bookmarkEnd w:id="75"/>
    </w:p>
    <w:p w14:paraId="7EA9F00F" w14:textId="71A15248" w:rsidR="006A53BA" w:rsidRPr="00722718" w:rsidRDefault="0082720C" w:rsidP="0082720C">
      <w:pPr>
        <w:jc w:val="center"/>
      </w:pPr>
      <w:r>
        <w:rPr>
          <w:noProof/>
          <w:lang w:eastAsia="en-GB"/>
        </w:rPr>
        <w:lastRenderedPageBreak/>
        <w:drawing>
          <wp:inline distT="0" distB="0" distL="0" distR="0" wp14:anchorId="54DE81A0" wp14:editId="49ECE25A">
            <wp:extent cx="5800725" cy="8467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 chart.PACT.jpg"/>
                    <pic:cNvPicPr/>
                  </pic:nvPicPr>
                  <pic:blipFill rotWithShape="1">
                    <a:blip r:embed="rId23">
                      <a:extLst>
                        <a:ext uri="{28A0092B-C50C-407E-A947-70E740481C1C}">
                          <a14:useLocalDpi xmlns:a14="http://schemas.microsoft.com/office/drawing/2010/main" val="0"/>
                        </a:ext>
                      </a:extLst>
                    </a:blip>
                    <a:srcRect l="6149" t="2938" r="7095" b="7521"/>
                    <a:stretch/>
                  </pic:blipFill>
                  <pic:spPr bwMode="auto">
                    <a:xfrm>
                      <a:off x="0" y="0"/>
                      <a:ext cx="5800725" cy="8467725"/>
                    </a:xfrm>
                    <a:prstGeom prst="rect">
                      <a:avLst/>
                    </a:prstGeom>
                    <a:ln>
                      <a:noFill/>
                    </a:ln>
                    <a:extLst>
                      <a:ext uri="{53640926-AAD7-44D8-BBD7-CCE9431645EC}">
                        <a14:shadowObscured xmlns:a14="http://schemas.microsoft.com/office/drawing/2010/main"/>
                      </a:ext>
                    </a:extLst>
                  </pic:spPr>
                </pic:pic>
              </a:graphicData>
            </a:graphic>
          </wp:inline>
        </w:drawing>
      </w:r>
    </w:p>
    <w:sectPr w:rsidR="006A53BA" w:rsidRPr="00722718" w:rsidSect="00FD4A60">
      <w:headerReference w:type="default" r:id="rId24"/>
      <w:pgSz w:w="11906" w:h="16838"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14C35B" w16cid:durableId="22A5B1B6"/>
  <w16cid:commentId w16cid:paraId="5910AD8C" w16cid:durableId="22A5B1B7"/>
  <w16cid:commentId w16cid:paraId="152639C3" w16cid:durableId="22A5B1B8"/>
  <w16cid:commentId w16cid:paraId="44E73DA0" w16cid:durableId="229F9F29"/>
  <w16cid:commentId w16cid:paraId="5825E302" w16cid:durableId="22A5B1BA"/>
  <w16cid:commentId w16cid:paraId="4B9322BD" w16cid:durableId="229FA131"/>
  <w16cid:commentId w16cid:paraId="3CAAC64D" w16cid:durableId="22A5B1BC"/>
  <w16cid:commentId w16cid:paraId="39A7D2C2" w16cid:durableId="229FA2B6"/>
  <w16cid:commentId w16cid:paraId="2667DFB9" w16cid:durableId="22A5B1BE"/>
  <w16cid:commentId w16cid:paraId="6AC04125" w16cid:durableId="22A5F731"/>
  <w16cid:commentId w16cid:paraId="1861571B" w16cid:durableId="229FA656"/>
  <w16cid:commentId w16cid:paraId="5245EA6A" w16cid:durableId="22A5B1C0"/>
  <w16cid:commentId w16cid:paraId="528FB176" w16cid:durableId="22A5F6DD"/>
  <w16cid:commentId w16cid:paraId="340CFB0B" w16cid:durableId="22A5B1C1"/>
  <w16cid:commentId w16cid:paraId="1C2B033D" w16cid:durableId="22A5B1C2"/>
  <w16cid:commentId w16cid:paraId="0BFE705A" w16cid:durableId="229FA8EB"/>
  <w16cid:commentId w16cid:paraId="4C2AFE20" w16cid:durableId="22A5B1C4"/>
  <w16cid:commentId w16cid:paraId="6081ADF3" w16cid:durableId="229FAAC9"/>
  <w16cid:commentId w16cid:paraId="537DF1CF" w16cid:durableId="22A5F5D9"/>
  <w16cid:commentId w16cid:paraId="4FEB9825" w16cid:durableId="229FADD4"/>
  <w16cid:commentId w16cid:paraId="7AD1E680" w16cid:durableId="22A5B1C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2A32B" w14:textId="77777777" w:rsidR="00BF6602" w:rsidRDefault="00BF6602" w:rsidP="002762E0">
      <w:pPr>
        <w:spacing w:after="0" w:line="240" w:lineRule="auto"/>
      </w:pPr>
      <w:r>
        <w:separator/>
      </w:r>
    </w:p>
  </w:endnote>
  <w:endnote w:type="continuationSeparator" w:id="0">
    <w:p w14:paraId="68FA6CA9" w14:textId="77777777" w:rsidR="00BF6602" w:rsidRDefault="00BF6602" w:rsidP="00276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NeueLT-Thi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altName w:val="Times New Roman"/>
    <w:panose1 w:val="00000000000000000000"/>
    <w:charset w:val="00"/>
    <w:family w:val="roman"/>
    <w:notTrueType/>
    <w:pitch w:val="default"/>
  </w:font>
  <w:font w:name="Segoe UI Semilight">
    <w:panose1 w:val="020B04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C389C" w14:textId="77777777" w:rsidR="00BF6602" w:rsidRDefault="00BF6602" w:rsidP="002762E0">
      <w:pPr>
        <w:spacing w:after="0" w:line="240" w:lineRule="auto"/>
      </w:pPr>
      <w:r>
        <w:separator/>
      </w:r>
    </w:p>
  </w:footnote>
  <w:footnote w:type="continuationSeparator" w:id="0">
    <w:p w14:paraId="57BA6FC1" w14:textId="77777777" w:rsidR="00BF6602" w:rsidRDefault="00BF6602" w:rsidP="00276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575793"/>
      <w:docPartObj>
        <w:docPartGallery w:val="Page Numbers (Top of Page)"/>
        <w:docPartUnique/>
      </w:docPartObj>
    </w:sdtPr>
    <w:sdtEndPr>
      <w:rPr>
        <w:noProof/>
      </w:rPr>
    </w:sdtEndPr>
    <w:sdtContent>
      <w:p w14:paraId="0D0F0646" w14:textId="6A5CA38E" w:rsidR="00BF6602" w:rsidRDefault="00BF6602">
        <w:pPr>
          <w:pStyle w:val="Header"/>
          <w:jc w:val="right"/>
        </w:pPr>
        <w:r>
          <w:fldChar w:fldCharType="begin"/>
        </w:r>
        <w:r>
          <w:instrText xml:space="preserve"> PAGE   \* MERGEFORMAT </w:instrText>
        </w:r>
        <w:r>
          <w:fldChar w:fldCharType="separate"/>
        </w:r>
        <w:r w:rsidR="00B65147">
          <w:rPr>
            <w:noProof/>
          </w:rPr>
          <w:t>1</w:t>
        </w:r>
        <w:r>
          <w:rPr>
            <w:noProof/>
          </w:rPr>
          <w:fldChar w:fldCharType="end"/>
        </w:r>
      </w:p>
    </w:sdtContent>
  </w:sdt>
  <w:p w14:paraId="147055EB" w14:textId="77777777" w:rsidR="00BF6602" w:rsidRDefault="00BF66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20840"/>
    <w:multiLevelType w:val="hybridMultilevel"/>
    <w:tmpl w:val="FCA4C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F41B9"/>
    <w:multiLevelType w:val="multilevel"/>
    <w:tmpl w:val="1B4469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51477"/>
    <w:multiLevelType w:val="hybridMultilevel"/>
    <w:tmpl w:val="F74CAD00"/>
    <w:lvl w:ilvl="0" w:tplc="FD761C5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33910"/>
    <w:multiLevelType w:val="hybridMultilevel"/>
    <w:tmpl w:val="5E844362"/>
    <w:lvl w:ilvl="0" w:tplc="649AD1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2706B"/>
    <w:multiLevelType w:val="hybridMultilevel"/>
    <w:tmpl w:val="F8CE7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85F1CA9"/>
    <w:multiLevelType w:val="hybridMultilevel"/>
    <w:tmpl w:val="8CBA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A070D"/>
    <w:multiLevelType w:val="hybridMultilevel"/>
    <w:tmpl w:val="FCA4C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B533E5"/>
    <w:multiLevelType w:val="hybridMultilevel"/>
    <w:tmpl w:val="52261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320638"/>
    <w:multiLevelType w:val="hybridMultilevel"/>
    <w:tmpl w:val="871A5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25F13"/>
    <w:multiLevelType w:val="multilevel"/>
    <w:tmpl w:val="4866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BB60AC"/>
    <w:multiLevelType w:val="multilevel"/>
    <w:tmpl w:val="E7BEEF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8B4CE9"/>
    <w:multiLevelType w:val="hybridMultilevel"/>
    <w:tmpl w:val="88080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B66D8D"/>
    <w:multiLevelType w:val="hybridMultilevel"/>
    <w:tmpl w:val="2DA8ECB0"/>
    <w:lvl w:ilvl="0" w:tplc="197AD77C">
      <w:start w:val="3"/>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3" w15:restartNumberingAfterBreak="0">
    <w:nsid w:val="4DA74CFC"/>
    <w:multiLevelType w:val="hybridMultilevel"/>
    <w:tmpl w:val="FCA4C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1C40F6"/>
    <w:multiLevelType w:val="hybridMultilevel"/>
    <w:tmpl w:val="684EF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6574E9"/>
    <w:multiLevelType w:val="multilevel"/>
    <w:tmpl w:val="BA420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66192F"/>
    <w:multiLevelType w:val="multilevel"/>
    <w:tmpl w:val="AF32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234A08"/>
    <w:multiLevelType w:val="hybridMultilevel"/>
    <w:tmpl w:val="FCA4C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61079E"/>
    <w:multiLevelType w:val="hybridMultilevel"/>
    <w:tmpl w:val="E70C3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826FCE"/>
    <w:multiLevelType w:val="hybridMultilevel"/>
    <w:tmpl w:val="503A2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1D0E47"/>
    <w:multiLevelType w:val="hybridMultilevel"/>
    <w:tmpl w:val="C4DA8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3F1E0C"/>
    <w:multiLevelType w:val="hybridMultilevel"/>
    <w:tmpl w:val="ED686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6"/>
  </w:num>
  <w:num w:numId="3">
    <w:abstractNumId w:val="19"/>
  </w:num>
  <w:num w:numId="4">
    <w:abstractNumId w:val="4"/>
  </w:num>
  <w:num w:numId="5">
    <w:abstractNumId w:val="10"/>
  </w:num>
  <w:num w:numId="6">
    <w:abstractNumId w:val="13"/>
  </w:num>
  <w:num w:numId="7">
    <w:abstractNumId w:val="0"/>
  </w:num>
  <w:num w:numId="8">
    <w:abstractNumId w:val="17"/>
  </w:num>
  <w:num w:numId="9">
    <w:abstractNumId w:val="14"/>
  </w:num>
  <w:num w:numId="10">
    <w:abstractNumId w:val="7"/>
  </w:num>
  <w:num w:numId="11">
    <w:abstractNumId w:val="10"/>
  </w:num>
  <w:num w:numId="12">
    <w:abstractNumId w:val="2"/>
  </w:num>
  <w:num w:numId="13">
    <w:abstractNumId w:val="5"/>
  </w:num>
  <w:num w:numId="14">
    <w:abstractNumId w:val="18"/>
  </w:num>
  <w:num w:numId="15">
    <w:abstractNumId w:val="1"/>
  </w:num>
  <w:num w:numId="16">
    <w:abstractNumId w:val="16"/>
  </w:num>
  <w:num w:numId="17">
    <w:abstractNumId w:val="3"/>
  </w:num>
  <w:num w:numId="18">
    <w:abstractNumId w:val="21"/>
  </w:num>
  <w:num w:numId="19">
    <w:abstractNumId w:val="8"/>
  </w:num>
  <w:num w:numId="20">
    <w:abstractNumId w:val="20"/>
  </w:num>
  <w:num w:numId="21">
    <w:abstractNumId w:val="12"/>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6D8"/>
    <w:rsid w:val="0001051D"/>
    <w:rsid w:val="0001275A"/>
    <w:rsid w:val="00040729"/>
    <w:rsid w:val="00043B39"/>
    <w:rsid w:val="000462E0"/>
    <w:rsid w:val="00052262"/>
    <w:rsid w:val="00056695"/>
    <w:rsid w:val="0006140D"/>
    <w:rsid w:val="00063BA4"/>
    <w:rsid w:val="00064645"/>
    <w:rsid w:val="000D1172"/>
    <w:rsid w:val="000D6521"/>
    <w:rsid w:val="000E0CF7"/>
    <w:rsid w:val="000E3178"/>
    <w:rsid w:val="00132AE8"/>
    <w:rsid w:val="00135861"/>
    <w:rsid w:val="00157410"/>
    <w:rsid w:val="00160A23"/>
    <w:rsid w:val="00161877"/>
    <w:rsid w:val="00171CA0"/>
    <w:rsid w:val="001720C5"/>
    <w:rsid w:val="0018101D"/>
    <w:rsid w:val="001843EF"/>
    <w:rsid w:val="001A1DB9"/>
    <w:rsid w:val="001A5CE5"/>
    <w:rsid w:val="00203274"/>
    <w:rsid w:val="00213114"/>
    <w:rsid w:val="00213F3B"/>
    <w:rsid w:val="002252AC"/>
    <w:rsid w:val="00232FB7"/>
    <w:rsid w:val="002555B3"/>
    <w:rsid w:val="002762E0"/>
    <w:rsid w:val="002A0117"/>
    <w:rsid w:val="002D3C6F"/>
    <w:rsid w:val="002D5B79"/>
    <w:rsid w:val="002D7600"/>
    <w:rsid w:val="002F6039"/>
    <w:rsid w:val="002F66F6"/>
    <w:rsid w:val="00317A01"/>
    <w:rsid w:val="00333BEF"/>
    <w:rsid w:val="00347030"/>
    <w:rsid w:val="003501A4"/>
    <w:rsid w:val="0036111D"/>
    <w:rsid w:val="00361296"/>
    <w:rsid w:val="00365EA8"/>
    <w:rsid w:val="00393E6E"/>
    <w:rsid w:val="00397BD4"/>
    <w:rsid w:val="003A3591"/>
    <w:rsid w:val="003B3103"/>
    <w:rsid w:val="003C4486"/>
    <w:rsid w:val="003E091E"/>
    <w:rsid w:val="003E4E93"/>
    <w:rsid w:val="003F3FDA"/>
    <w:rsid w:val="00402147"/>
    <w:rsid w:val="00406578"/>
    <w:rsid w:val="00407244"/>
    <w:rsid w:val="00411BF3"/>
    <w:rsid w:val="004124AD"/>
    <w:rsid w:val="00425142"/>
    <w:rsid w:val="0042681D"/>
    <w:rsid w:val="0043199D"/>
    <w:rsid w:val="0043291F"/>
    <w:rsid w:val="00444FD6"/>
    <w:rsid w:val="00446BD5"/>
    <w:rsid w:val="00447764"/>
    <w:rsid w:val="0045497B"/>
    <w:rsid w:val="00463C28"/>
    <w:rsid w:val="004715CD"/>
    <w:rsid w:val="0047399A"/>
    <w:rsid w:val="00474DC3"/>
    <w:rsid w:val="004759EB"/>
    <w:rsid w:val="00482DA8"/>
    <w:rsid w:val="00491F20"/>
    <w:rsid w:val="004929B6"/>
    <w:rsid w:val="004C3C9D"/>
    <w:rsid w:val="004C5E70"/>
    <w:rsid w:val="004D65F8"/>
    <w:rsid w:val="004D796B"/>
    <w:rsid w:val="004E0B73"/>
    <w:rsid w:val="004F6B61"/>
    <w:rsid w:val="00501A64"/>
    <w:rsid w:val="00506827"/>
    <w:rsid w:val="00521EFD"/>
    <w:rsid w:val="005315DD"/>
    <w:rsid w:val="00536811"/>
    <w:rsid w:val="00537833"/>
    <w:rsid w:val="005462D6"/>
    <w:rsid w:val="00547759"/>
    <w:rsid w:val="00554CD8"/>
    <w:rsid w:val="005567AD"/>
    <w:rsid w:val="00565BB7"/>
    <w:rsid w:val="00566A94"/>
    <w:rsid w:val="005704DE"/>
    <w:rsid w:val="00585B2A"/>
    <w:rsid w:val="005A5202"/>
    <w:rsid w:val="005C60B1"/>
    <w:rsid w:val="005D5FB6"/>
    <w:rsid w:val="005E780A"/>
    <w:rsid w:val="006001A5"/>
    <w:rsid w:val="00605277"/>
    <w:rsid w:val="006079D0"/>
    <w:rsid w:val="00623D2D"/>
    <w:rsid w:val="00630F9E"/>
    <w:rsid w:val="00634304"/>
    <w:rsid w:val="006343F4"/>
    <w:rsid w:val="006544A5"/>
    <w:rsid w:val="00694758"/>
    <w:rsid w:val="006A53BA"/>
    <w:rsid w:val="006B2D0F"/>
    <w:rsid w:val="006B62CC"/>
    <w:rsid w:val="006B7822"/>
    <w:rsid w:val="006C0F94"/>
    <w:rsid w:val="006D0B52"/>
    <w:rsid w:val="006D404E"/>
    <w:rsid w:val="006D4FA7"/>
    <w:rsid w:val="006D5729"/>
    <w:rsid w:val="006D7882"/>
    <w:rsid w:val="006E7420"/>
    <w:rsid w:val="006F1CFB"/>
    <w:rsid w:val="006F27AA"/>
    <w:rsid w:val="006F358D"/>
    <w:rsid w:val="006F3E05"/>
    <w:rsid w:val="006F5BBC"/>
    <w:rsid w:val="0070430E"/>
    <w:rsid w:val="00717057"/>
    <w:rsid w:val="00720627"/>
    <w:rsid w:val="00722718"/>
    <w:rsid w:val="007476A0"/>
    <w:rsid w:val="00751F37"/>
    <w:rsid w:val="007566A6"/>
    <w:rsid w:val="0079218C"/>
    <w:rsid w:val="007B0EFE"/>
    <w:rsid w:val="007B4017"/>
    <w:rsid w:val="007D2632"/>
    <w:rsid w:val="007F3294"/>
    <w:rsid w:val="0080139A"/>
    <w:rsid w:val="0080352F"/>
    <w:rsid w:val="0082720C"/>
    <w:rsid w:val="00834734"/>
    <w:rsid w:val="0084541B"/>
    <w:rsid w:val="00875736"/>
    <w:rsid w:val="008931F2"/>
    <w:rsid w:val="00893DF4"/>
    <w:rsid w:val="008D3194"/>
    <w:rsid w:val="008E6F66"/>
    <w:rsid w:val="008F054B"/>
    <w:rsid w:val="008F4255"/>
    <w:rsid w:val="00907383"/>
    <w:rsid w:val="00920B63"/>
    <w:rsid w:val="00930BD9"/>
    <w:rsid w:val="00943E47"/>
    <w:rsid w:val="00963C1D"/>
    <w:rsid w:val="00965653"/>
    <w:rsid w:val="009A243C"/>
    <w:rsid w:val="009A3788"/>
    <w:rsid w:val="009A5572"/>
    <w:rsid w:val="009B39C0"/>
    <w:rsid w:val="009B7936"/>
    <w:rsid w:val="009D57CE"/>
    <w:rsid w:val="009E1117"/>
    <w:rsid w:val="009F1D9D"/>
    <w:rsid w:val="009F1EF2"/>
    <w:rsid w:val="009F2119"/>
    <w:rsid w:val="009F2B9C"/>
    <w:rsid w:val="00A2223D"/>
    <w:rsid w:val="00A24493"/>
    <w:rsid w:val="00A258B1"/>
    <w:rsid w:val="00A3575C"/>
    <w:rsid w:val="00A55BDB"/>
    <w:rsid w:val="00A56D0B"/>
    <w:rsid w:val="00A62778"/>
    <w:rsid w:val="00A724EF"/>
    <w:rsid w:val="00A80D7C"/>
    <w:rsid w:val="00A90EB8"/>
    <w:rsid w:val="00AA088F"/>
    <w:rsid w:val="00AB1FDF"/>
    <w:rsid w:val="00AB3298"/>
    <w:rsid w:val="00AC7D40"/>
    <w:rsid w:val="00AF50F5"/>
    <w:rsid w:val="00B07734"/>
    <w:rsid w:val="00B138D1"/>
    <w:rsid w:val="00B20BED"/>
    <w:rsid w:val="00B4030B"/>
    <w:rsid w:val="00B468B6"/>
    <w:rsid w:val="00B65147"/>
    <w:rsid w:val="00B83D8A"/>
    <w:rsid w:val="00B94FD1"/>
    <w:rsid w:val="00BB4604"/>
    <w:rsid w:val="00BC6205"/>
    <w:rsid w:val="00BC6FFB"/>
    <w:rsid w:val="00BD13BD"/>
    <w:rsid w:val="00BD5CD1"/>
    <w:rsid w:val="00BD7E02"/>
    <w:rsid w:val="00BE17C7"/>
    <w:rsid w:val="00BF0471"/>
    <w:rsid w:val="00BF6602"/>
    <w:rsid w:val="00BF725C"/>
    <w:rsid w:val="00C04A6A"/>
    <w:rsid w:val="00C055DD"/>
    <w:rsid w:val="00C07DBE"/>
    <w:rsid w:val="00C135E1"/>
    <w:rsid w:val="00C14BD5"/>
    <w:rsid w:val="00C216D1"/>
    <w:rsid w:val="00C229D1"/>
    <w:rsid w:val="00C50EBB"/>
    <w:rsid w:val="00C5332A"/>
    <w:rsid w:val="00C666D8"/>
    <w:rsid w:val="00C73B11"/>
    <w:rsid w:val="00C877AE"/>
    <w:rsid w:val="00C944DB"/>
    <w:rsid w:val="00C9708D"/>
    <w:rsid w:val="00CA3C00"/>
    <w:rsid w:val="00CC7DFB"/>
    <w:rsid w:val="00CD5110"/>
    <w:rsid w:val="00CD6EEF"/>
    <w:rsid w:val="00CD7C1D"/>
    <w:rsid w:val="00CE710E"/>
    <w:rsid w:val="00CF02B0"/>
    <w:rsid w:val="00CF5AB5"/>
    <w:rsid w:val="00D0656D"/>
    <w:rsid w:val="00D10B4E"/>
    <w:rsid w:val="00D27181"/>
    <w:rsid w:val="00D3725E"/>
    <w:rsid w:val="00D37B15"/>
    <w:rsid w:val="00D44395"/>
    <w:rsid w:val="00D922E6"/>
    <w:rsid w:val="00DA17BC"/>
    <w:rsid w:val="00DA1E66"/>
    <w:rsid w:val="00DA6015"/>
    <w:rsid w:val="00DA72DB"/>
    <w:rsid w:val="00DC1997"/>
    <w:rsid w:val="00DC498B"/>
    <w:rsid w:val="00DD079C"/>
    <w:rsid w:val="00DD0CDB"/>
    <w:rsid w:val="00DD6B1C"/>
    <w:rsid w:val="00E00186"/>
    <w:rsid w:val="00E133B7"/>
    <w:rsid w:val="00E235EB"/>
    <w:rsid w:val="00E246B1"/>
    <w:rsid w:val="00E251EB"/>
    <w:rsid w:val="00E26C1C"/>
    <w:rsid w:val="00E32448"/>
    <w:rsid w:val="00E35EA0"/>
    <w:rsid w:val="00E374B2"/>
    <w:rsid w:val="00EA2008"/>
    <w:rsid w:val="00EA4533"/>
    <w:rsid w:val="00EC0A02"/>
    <w:rsid w:val="00ED0914"/>
    <w:rsid w:val="00ED4565"/>
    <w:rsid w:val="00EE00A6"/>
    <w:rsid w:val="00EE6DAE"/>
    <w:rsid w:val="00EE7631"/>
    <w:rsid w:val="00F0624C"/>
    <w:rsid w:val="00F233DE"/>
    <w:rsid w:val="00F258BA"/>
    <w:rsid w:val="00F36A45"/>
    <w:rsid w:val="00F40A94"/>
    <w:rsid w:val="00F5118B"/>
    <w:rsid w:val="00F51EB4"/>
    <w:rsid w:val="00F53179"/>
    <w:rsid w:val="00F70315"/>
    <w:rsid w:val="00F75270"/>
    <w:rsid w:val="00F76B01"/>
    <w:rsid w:val="00F77E70"/>
    <w:rsid w:val="00F846AC"/>
    <w:rsid w:val="00F96B47"/>
    <w:rsid w:val="00FB4FB2"/>
    <w:rsid w:val="00FC47A3"/>
    <w:rsid w:val="00FD4A60"/>
    <w:rsid w:val="00FF0982"/>
    <w:rsid w:val="00FF3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3831"/>
  <w15:docId w15:val="{F7EE5C82-786C-4154-A2E6-DC5F7C92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F20"/>
  </w:style>
  <w:style w:type="paragraph" w:styleId="Heading1">
    <w:name w:val="heading 1"/>
    <w:basedOn w:val="Normal"/>
    <w:next w:val="Normal"/>
    <w:link w:val="Heading1Char"/>
    <w:uiPriority w:val="9"/>
    <w:qFormat/>
    <w:rsid w:val="000462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42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3C9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unhideWhenUsed/>
    <w:qFormat/>
    <w:rsid w:val="007566A6"/>
    <w:pPr>
      <w:spacing w:before="100" w:beforeAutospacing="1" w:after="240" w:line="240" w:lineRule="auto"/>
      <w:outlineLvl w:val="4"/>
    </w:pPr>
    <w:rPr>
      <w:rFonts w:ascii="HelveticaNeueLT-Thin" w:eastAsia="Times New Roman" w:hAnsi="HelveticaNeueLT-Thin" w:cs="Times New Roman"/>
      <w:color w:val="00464C"/>
      <w:spacing w:val="1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6D8"/>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A62778"/>
    <w:pPr>
      <w:spacing w:after="0" w:line="240" w:lineRule="auto"/>
    </w:pPr>
  </w:style>
  <w:style w:type="paragraph" w:styleId="BalloonText">
    <w:name w:val="Balloon Text"/>
    <w:basedOn w:val="Normal"/>
    <w:link w:val="BalloonTextChar"/>
    <w:uiPriority w:val="99"/>
    <w:semiHidden/>
    <w:unhideWhenUsed/>
    <w:rsid w:val="00A62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778"/>
    <w:rPr>
      <w:rFonts w:ascii="Segoe UI" w:hAnsi="Segoe UI" w:cs="Segoe UI"/>
      <w:sz w:val="18"/>
      <w:szCs w:val="18"/>
    </w:rPr>
  </w:style>
  <w:style w:type="character" w:styleId="Hyperlink">
    <w:name w:val="Hyperlink"/>
    <w:basedOn w:val="DefaultParagraphFont"/>
    <w:uiPriority w:val="99"/>
    <w:unhideWhenUsed/>
    <w:rsid w:val="00E251EB"/>
    <w:rPr>
      <w:color w:val="0000FF" w:themeColor="hyperlink"/>
      <w:u w:val="single"/>
    </w:rPr>
  </w:style>
  <w:style w:type="paragraph" w:styleId="ListParagraph">
    <w:name w:val="List Paragraph"/>
    <w:basedOn w:val="Normal"/>
    <w:uiPriority w:val="34"/>
    <w:qFormat/>
    <w:rsid w:val="000E0CF7"/>
    <w:pPr>
      <w:ind w:left="720"/>
      <w:contextualSpacing/>
    </w:pPr>
  </w:style>
  <w:style w:type="character" w:customStyle="1" w:styleId="fontstyle21">
    <w:name w:val="fontstyle21"/>
    <w:basedOn w:val="DefaultParagraphFont"/>
    <w:rsid w:val="002762E0"/>
    <w:rPr>
      <w:rFonts w:ascii="Arial" w:hAnsi="Arial" w:cs="Arial" w:hint="default"/>
      <w:b w:val="0"/>
      <w:bCs w:val="0"/>
      <w:i w:val="0"/>
      <w:iCs w:val="0"/>
      <w:color w:val="000000"/>
      <w:sz w:val="24"/>
      <w:szCs w:val="24"/>
    </w:rPr>
  </w:style>
  <w:style w:type="paragraph" w:styleId="Header">
    <w:name w:val="header"/>
    <w:basedOn w:val="Normal"/>
    <w:link w:val="HeaderChar"/>
    <w:uiPriority w:val="99"/>
    <w:unhideWhenUsed/>
    <w:rsid w:val="002762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2E0"/>
  </w:style>
  <w:style w:type="paragraph" w:styleId="Footer">
    <w:name w:val="footer"/>
    <w:basedOn w:val="Normal"/>
    <w:link w:val="FooterChar"/>
    <w:uiPriority w:val="99"/>
    <w:unhideWhenUsed/>
    <w:rsid w:val="00276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2E0"/>
  </w:style>
  <w:style w:type="character" w:styleId="CommentReference">
    <w:name w:val="annotation reference"/>
    <w:basedOn w:val="DefaultParagraphFont"/>
    <w:uiPriority w:val="99"/>
    <w:semiHidden/>
    <w:unhideWhenUsed/>
    <w:rsid w:val="009A5572"/>
    <w:rPr>
      <w:sz w:val="16"/>
      <w:szCs w:val="16"/>
    </w:rPr>
  </w:style>
  <w:style w:type="paragraph" w:styleId="CommentText">
    <w:name w:val="annotation text"/>
    <w:basedOn w:val="Normal"/>
    <w:link w:val="CommentTextChar"/>
    <w:uiPriority w:val="99"/>
    <w:unhideWhenUsed/>
    <w:rsid w:val="009A5572"/>
    <w:pPr>
      <w:spacing w:line="240" w:lineRule="auto"/>
    </w:pPr>
    <w:rPr>
      <w:sz w:val="20"/>
      <w:szCs w:val="20"/>
    </w:rPr>
  </w:style>
  <w:style w:type="character" w:customStyle="1" w:styleId="CommentTextChar">
    <w:name w:val="Comment Text Char"/>
    <w:basedOn w:val="DefaultParagraphFont"/>
    <w:link w:val="CommentText"/>
    <w:uiPriority w:val="99"/>
    <w:rsid w:val="009A5572"/>
    <w:rPr>
      <w:sz w:val="20"/>
      <w:szCs w:val="20"/>
    </w:rPr>
  </w:style>
  <w:style w:type="paragraph" w:styleId="CommentSubject">
    <w:name w:val="annotation subject"/>
    <w:basedOn w:val="CommentText"/>
    <w:next w:val="CommentText"/>
    <w:link w:val="CommentSubjectChar"/>
    <w:uiPriority w:val="99"/>
    <w:semiHidden/>
    <w:unhideWhenUsed/>
    <w:rsid w:val="009A5572"/>
    <w:rPr>
      <w:b/>
      <w:bCs/>
    </w:rPr>
  </w:style>
  <w:style w:type="character" w:customStyle="1" w:styleId="CommentSubjectChar">
    <w:name w:val="Comment Subject Char"/>
    <w:basedOn w:val="CommentTextChar"/>
    <w:link w:val="CommentSubject"/>
    <w:uiPriority w:val="99"/>
    <w:semiHidden/>
    <w:rsid w:val="009A5572"/>
    <w:rPr>
      <w:b/>
      <w:bCs/>
      <w:sz w:val="20"/>
      <w:szCs w:val="20"/>
    </w:rPr>
  </w:style>
  <w:style w:type="paragraph" w:styleId="NormalWeb">
    <w:name w:val="Normal (Web)"/>
    <w:basedOn w:val="Normal"/>
    <w:uiPriority w:val="99"/>
    <w:unhideWhenUsed/>
    <w:rsid w:val="00FC47A3"/>
    <w:pPr>
      <w:spacing w:before="100" w:beforeAutospacing="1" w:after="100" w:afterAutospacing="1" w:line="240" w:lineRule="auto"/>
    </w:pPr>
    <w:rPr>
      <w:rFonts w:ascii="Calibri" w:hAnsi="Calibri" w:cs="Calibri"/>
      <w:lang w:eastAsia="en-GB"/>
    </w:rPr>
  </w:style>
  <w:style w:type="character" w:styleId="Emphasis">
    <w:name w:val="Emphasis"/>
    <w:basedOn w:val="DefaultParagraphFont"/>
    <w:uiPriority w:val="20"/>
    <w:qFormat/>
    <w:rsid w:val="00FC47A3"/>
    <w:rPr>
      <w:i/>
      <w:iCs/>
    </w:rPr>
  </w:style>
  <w:style w:type="character" w:customStyle="1" w:styleId="Heading5Char">
    <w:name w:val="Heading 5 Char"/>
    <w:basedOn w:val="DefaultParagraphFont"/>
    <w:link w:val="Heading5"/>
    <w:uiPriority w:val="9"/>
    <w:rsid w:val="007566A6"/>
    <w:rPr>
      <w:rFonts w:ascii="HelveticaNeueLT-Thin" w:eastAsia="Times New Roman" w:hAnsi="HelveticaNeueLT-Thin" w:cs="Times New Roman"/>
      <w:color w:val="00464C"/>
      <w:spacing w:val="15"/>
      <w:sz w:val="24"/>
      <w:szCs w:val="24"/>
      <w:lang w:eastAsia="en-GB"/>
    </w:rPr>
  </w:style>
  <w:style w:type="character" w:styleId="Strong">
    <w:name w:val="Strong"/>
    <w:basedOn w:val="DefaultParagraphFont"/>
    <w:uiPriority w:val="22"/>
    <w:qFormat/>
    <w:rsid w:val="007566A6"/>
    <w:rPr>
      <w:b/>
      <w:bCs/>
    </w:rPr>
  </w:style>
  <w:style w:type="character" w:customStyle="1" w:styleId="fontstyle41">
    <w:name w:val="fontstyle41"/>
    <w:basedOn w:val="DefaultParagraphFont"/>
    <w:rsid w:val="00402147"/>
    <w:rPr>
      <w:rFonts w:ascii="ArialMT" w:hAnsi="ArialMT" w:hint="default"/>
      <w:b w:val="0"/>
      <w:bCs w:val="0"/>
      <w:i w:val="0"/>
      <w:iCs w:val="0"/>
      <w:color w:val="000000"/>
      <w:sz w:val="22"/>
      <w:szCs w:val="22"/>
    </w:rPr>
  </w:style>
  <w:style w:type="character" w:customStyle="1" w:styleId="Heading3Char">
    <w:name w:val="Heading 3 Char"/>
    <w:basedOn w:val="DefaultParagraphFont"/>
    <w:link w:val="Heading3"/>
    <w:uiPriority w:val="9"/>
    <w:rsid w:val="004C3C9D"/>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8F425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0430E"/>
    <w:pPr>
      <w:spacing w:after="0" w:line="240" w:lineRule="auto"/>
    </w:pPr>
  </w:style>
  <w:style w:type="character" w:customStyle="1" w:styleId="Heading1Char">
    <w:name w:val="Heading 1 Char"/>
    <w:basedOn w:val="DefaultParagraphFont"/>
    <w:link w:val="Heading1"/>
    <w:uiPriority w:val="9"/>
    <w:rsid w:val="000462E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40A94"/>
    <w:pPr>
      <w:outlineLvl w:val="9"/>
    </w:pPr>
    <w:rPr>
      <w:lang w:val="en-US" w:eastAsia="ja-JP"/>
    </w:rPr>
  </w:style>
  <w:style w:type="paragraph" w:styleId="TOC1">
    <w:name w:val="toc 1"/>
    <w:basedOn w:val="Normal"/>
    <w:next w:val="Normal"/>
    <w:autoRedefine/>
    <w:uiPriority w:val="39"/>
    <w:unhideWhenUsed/>
    <w:rsid w:val="00B83D8A"/>
    <w:pPr>
      <w:tabs>
        <w:tab w:val="left" w:pos="440"/>
        <w:tab w:val="right" w:leader="dot" w:pos="9016"/>
      </w:tabs>
      <w:spacing w:after="100"/>
    </w:pPr>
    <w:rPr>
      <w:b/>
      <w:noProof/>
    </w:rPr>
  </w:style>
  <w:style w:type="paragraph" w:styleId="TOC2">
    <w:name w:val="toc 2"/>
    <w:basedOn w:val="Normal"/>
    <w:next w:val="Normal"/>
    <w:autoRedefine/>
    <w:uiPriority w:val="39"/>
    <w:unhideWhenUsed/>
    <w:rsid w:val="00F40A94"/>
    <w:pPr>
      <w:spacing w:after="100"/>
      <w:ind w:left="220"/>
    </w:pPr>
  </w:style>
  <w:style w:type="paragraph" w:styleId="TOC3">
    <w:name w:val="toc 3"/>
    <w:basedOn w:val="Normal"/>
    <w:next w:val="Normal"/>
    <w:autoRedefine/>
    <w:uiPriority w:val="39"/>
    <w:unhideWhenUsed/>
    <w:rsid w:val="00ED4565"/>
    <w:pPr>
      <w:tabs>
        <w:tab w:val="right" w:leader="dot" w:pos="9016"/>
      </w:tabs>
      <w:spacing w:after="100"/>
      <w:ind w:left="440"/>
    </w:pPr>
    <w:rPr>
      <w:rFonts w:eastAsiaTheme="majorEastAsia" w:cstheme="majorBidi"/>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1715">
      <w:bodyDiv w:val="1"/>
      <w:marLeft w:val="0"/>
      <w:marRight w:val="0"/>
      <w:marTop w:val="0"/>
      <w:marBottom w:val="0"/>
      <w:divBdr>
        <w:top w:val="none" w:sz="0" w:space="0" w:color="auto"/>
        <w:left w:val="none" w:sz="0" w:space="0" w:color="auto"/>
        <w:bottom w:val="none" w:sz="0" w:space="0" w:color="auto"/>
        <w:right w:val="none" w:sz="0" w:space="0" w:color="auto"/>
      </w:divBdr>
    </w:div>
    <w:div w:id="122117892">
      <w:bodyDiv w:val="1"/>
      <w:marLeft w:val="0"/>
      <w:marRight w:val="0"/>
      <w:marTop w:val="0"/>
      <w:marBottom w:val="0"/>
      <w:divBdr>
        <w:top w:val="none" w:sz="0" w:space="0" w:color="auto"/>
        <w:left w:val="none" w:sz="0" w:space="0" w:color="auto"/>
        <w:bottom w:val="none" w:sz="0" w:space="0" w:color="auto"/>
        <w:right w:val="none" w:sz="0" w:space="0" w:color="auto"/>
      </w:divBdr>
      <w:divsChild>
        <w:div w:id="832330585">
          <w:marLeft w:val="0"/>
          <w:marRight w:val="0"/>
          <w:marTop w:val="0"/>
          <w:marBottom w:val="600"/>
          <w:divBdr>
            <w:top w:val="none" w:sz="0" w:space="0" w:color="auto"/>
            <w:left w:val="none" w:sz="0" w:space="0" w:color="auto"/>
            <w:bottom w:val="none" w:sz="0" w:space="0" w:color="auto"/>
            <w:right w:val="none" w:sz="0" w:space="0" w:color="auto"/>
          </w:divBdr>
        </w:div>
      </w:divsChild>
    </w:div>
    <w:div w:id="168566720">
      <w:bodyDiv w:val="1"/>
      <w:marLeft w:val="0"/>
      <w:marRight w:val="0"/>
      <w:marTop w:val="0"/>
      <w:marBottom w:val="0"/>
      <w:divBdr>
        <w:top w:val="none" w:sz="0" w:space="0" w:color="auto"/>
        <w:left w:val="none" w:sz="0" w:space="0" w:color="auto"/>
        <w:bottom w:val="none" w:sz="0" w:space="0" w:color="auto"/>
        <w:right w:val="none" w:sz="0" w:space="0" w:color="auto"/>
      </w:divBdr>
    </w:div>
    <w:div w:id="266355584">
      <w:bodyDiv w:val="1"/>
      <w:marLeft w:val="0"/>
      <w:marRight w:val="0"/>
      <w:marTop w:val="0"/>
      <w:marBottom w:val="0"/>
      <w:divBdr>
        <w:top w:val="none" w:sz="0" w:space="0" w:color="auto"/>
        <w:left w:val="none" w:sz="0" w:space="0" w:color="auto"/>
        <w:bottom w:val="none" w:sz="0" w:space="0" w:color="auto"/>
        <w:right w:val="none" w:sz="0" w:space="0" w:color="auto"/>
      </w:divBdr>
    </w:div>
    <w:div w:id="357586255">
      <w:bodyDiv w:val="1"/>
      <w:marLeft w:val="0"/>
      <w:marRight w:val="0"/>
      <w:marTop w:val="0"/>
      <w:marBottom w:val="0"/>
      <w:divBdr>
        <w:top w:val="none" w:sz="0" w:space="0" w:color="auto"/>
        <w:left w:val="none" w:sz="0" w:space="0" w:color="auto"/>
        <w:bottom w:val="none" w:sz="0" w:space="0" w:color="auto"/>
        <w:right w:val="none" w:sz="0" w:space="0" w:color="auto"/>
      </w:divBdr>
    </w:div>
    <w:div w:id="424620731">
      <w:bodyDiv w:val="1"/>
      <w:marLeft w:val="0"/>
      <w:marRight w:val="0"/>
      <w:marTop w:val="0"/>
      <w:marBottom w:val="0"/>
      <w:divBdr>
        <w:top w:val="none" w:sz="0" w:space="0" w:color="auto"/>
        <w:left w:val="none" w:sz="0" w:space="0" w:color="auto"/>
        <w:bottom w:val="none" w:sz="0" w:space="0" w:color="auto"/>
        <w:right w:val="none" w:sz="0" w:space="0" w:color="auto"/>
      </w:divBdr>
    </w:div>
    <w:div w:id="556360746">
      <w:bodyDiv w:val="1"/>
      <w:marLeft w:val="0"/>
      <w:marRight w:val="0"/>
      <w:marTop w:val="0"/>
      <w:marBottom w:val="0"/>
      <w:divBdr>
        <w:top w:val="none" w:sz="0" w:space="0" w:color="auto"/>
        <w:left w:val="none" w:sz="0" w:space="0" w:color="auto"/>
        <w:bottom w:val="none" w:sz="0" w:space="0" w:color="auto"/>
        <w:right w:val="none" w:sz="0" w:space="0" w:color="auto"/>
      </w:divBdr>
    </w:div>
    <w:div w:id="816532584">
      <w:bodyDiv w:val="1"/>
      <w:marLeft w:val="0"/>
      <w:marRight w:val="0"/>
      <w:marTop w:val="0"/>
      <w:marBottom w:val="0"/>
      <w:divBdr>
        <w:top w:val="none" w:sz="0" w:space="0" w:color="auto"/>
        <w:left w:val="none" w:sz="0" w:space="0" w:color="auto"/>
        <w:bottom w:val="none" w:sz="0" w:space="0" w:color="auto"/>
        <w:right w:val="none" w:sz="0" w:space="0" w:color="auto"/>
      </w:divBdr>
    </w:div>
    <w:div w:id="871501280">
      <w:bodyDiv w:val="1"/>
      <w:marLeft w:val="0"/>
      <w:marRight w:val="0"/>
      <w:marTop w:val="0"/>
      <w:marBottom w:val="0"/>
      <w:divBdr>
        <w:top w:val="none" w:sz="0" w:space="0" w:color="auto"/>
        <w:left w:val="none" w:sz="0" w:space="0" w:color="auto"/>
        <w:bottom w:val="none" w:sz="0" w:space="0" w:color="auto"/>
        <w:right w:val="none" w:sz="0" w:space="0" w:color="auto"/>
      </w:divBdr>
    </w:div>
    <w:div w:id="898639336">
      <w:bodyDiv w:val="1"/>
      <w:marLeft w:val="0"/>
      <w:marRight w:val="0"/>
      <w:marTop w:val="0"/>
      <w:marBottom w:val="0"/>
      <w:divBdr>
        <w:top w:val="none" w:sz="0" w:space="0" w:color="auto"/>
        <w:left w:val="none" w:sz="0" w:space="0" w:color="auto"/>
        <w:bottom w:val="none" w:sz="0" w:space="0" w:color="auto"/>
        <w:right w:val="none" w:sz="0" w:space="0" w:color="auto"/>
      </w:divBdr>
    </w:div>
    <w:div w:id="927228401">
      <w:bodyDiv w:val="1"/>
      <w:marLeft w:val="0"/>
      <w:marRight w:val="0"/>
      <w:marTop w:val="0"/>
      <w:marBottom w:val="0"/>
      <w:divBdr>
        <w:top w:val="none" w:sz="0" w:space="0" w:color="auto"/>
        <w:left w:val="none" w:sz="0" w:space="0" w:color="auto"/>
        <w:bottom w:val="none" w:sz="0" w:space="0" w:color="auto"/>
        <w:right w:val="none" w:sz="0" w:space="0" w:color="auto"/>
      </w:divBdr>
    </w:div>
    <w:div w:id="930432044">
      <w:bodyDiv w:val="1"/>
      <w:marLeft w:val="0"/>
      <w:marRight w:val="0"/>
      <w:marTop w:val="0"/>
      <w:marBottom w:val="0"/>
      <w:divBdr>
        <w:top w:val="none" w:sz="0" w:space="0" w:color="auto"/>
        <w:left w:val="none" w:sz="0" w:space="0" w:color="auto"/>
        <w:bottom w:val="none" w:sz="0" w:space="0" w:color="auto"/>
        <w:right w:val="none" w:sz="0" w:space="0" w:color="auto"/>
      </w:divBdr>
    </w:div>
    <w:div w:id="947586219">
      <w:bodyDiv w:val="1"/>
      <w:marLeft w:val="0"/>
      <w:marRight w:val="0"/>
      <w:marTop w:val="0"/>
      <w:marBottom w:val="0"/>
      <w:divBdr>
        <w:top w:val="none" w:sz="0" w:space="0" w:color="auto"/>
        <w:left w:val="none" w:sz="0" w:space="0" w:color="auto"/>
        <w:bottom w:val="none" w:sz="0" w:space="0" w:color="auto"/>
        <w:right w:val="none" w:sz="0" w:space="0" w:color="auto"/>
      </w:divBdr>
    </w:div>
    <w:div w:id="974674717">
      <w:bodyDiv w:val="1"/>
      <w:marLeft w:val="0"/>
      <w:marRight w:val="0"/>
      <w:marTop w:val="0"/>
      <w:marBottom w:val="0"/>
      <w:divBdr>
        <w:top w:val="none" w:sz="0" w:space="0" w:color="auto"/>
        <w:left w:val="none" w:sz="0" w:space="0" w:color="auto"/>
        <w:bottom w:val="none" w:sz="0" w:space="0" w:color="auto"/>
        <w:right w:val="none" w:sz="0" w:space="0" w:color="auto"/>
      </w:divBdr>
    </w:div>
    <w:div w:id="1015037532">
      <w:bodyDiv w:val="1"/>
      <w:marLeft w:val="0"/>
      <w:marRight w:val="0"/>
      <w:marTop w:val="0"/>
      <w:marBottom w:val="0"/>
      <w:divBdr>
        <w:top w:val="none" w:sz="0" w:space="0" w:color="auto"/>
        <w:left w:val="none" w:sz="0" w:space="0" w:color="auto"/>
        <w:bottom w:val="none" w:sz="0" w:space="0" w:color="auto"/>
        <w:right w:val="none" w:sz="0" w:space="0" w:color="auto"/>
      </w:divBdr>
    </w:div>
    <w:div w:id="1165516458">
      <w:bodyDiv w:val="1"/>
      <w:marLeft w:val="0"/>
      <w:marRight w:val="0"/>
      <w:marTop w:val="0"/>
      <w:marBottom w:val="0"/>
      <w:divBdr>
        <w:top w:val="none" w:sz="0" w:space="0" w:color="auto"/>
        <w:left w:val="none" w:sz="0" w:space="0" w:color="auto"/>
        <w:bottom w:val="none" w:sz="0" w:space="0" w:color="auto"/>
        <w:right w:val="none" w:sz="0" w:space="0" w:color="auto"/>
      </w:divBdr>
    </w:div>
    <w:div w:id="1250459365">
      <w:bodyDiv w:val="1"/>
      <w:marLeft w:val="0"/>
      <w:marRight w:val="0"/>
      <w:marTop w:val="0"/>
      <w:marBottom w:val="0"/>
      <w:divBdr>
        <w:top w:val="none" w:sz="0" w:space="0" w:color="auto"/>
        <w:left w:val="none" w:sz="0" w:space="0" w:color="auto"/>
        <w:bottom w:val="none" w:sz="0" w:space="0" w:color="auto"/>
        <w:right w:val="none" w:sz="0" w:space="0" w:color="auto"/>
      </w:divBdr>
    </w:div>
    <w:div w:id="1260144349">
      <w:bodyDiv w:val="1"/>
      <w:marLeft w:val="0"/>
      <w:marRight w:val="0"/>
      <w:marTop w:val="0"/>
      <w:marBottom w:val="0"/>
      <w:divBdr>
        <w:top w:val="none" w:sz="0" w:space="0" w:color="auto"/>
        <w:left w:val="none" w:sz="0" w:space="0" w:color="auto"/>
        <w:bottom w:val="none" w:sz="0" w:space="0" w:color="auto"/>
        <w:right w:val="none" w:sz="0" w:space="0" w:color="auto"/>
      </w:divBdr>
    </w:div>
    <w:div w:id="1286160984">
      <w:bodyDiv w:val="1"/>
      <w:marLeft w:val="0"/>
      <w:marRight w:val="0"/>
      <w:marTop w:val="0"/>
      <w:marBottom w:val="0"/>
      <w:divBdr>
        <w:top w:val="none" w:sz="0" w:space="0" w:color="auto"/>
        <w:left w:val="none" w:sz="0" w:space="0" w:color="auto"/>
        <w:bottom w:val="none" w:sz="0" w:space="0" w:color="auto"/>
        <w:right w:val="none" w:sz="0" w:space="0" w:color="auto"/>
      </w:divBdr>
    </w:div>
    <w:div w:id="1371882102">
      <w:bodyDiv w:val="1"/>
      <w:marLeft w:val="0"/>
      <w:marRight w:val="0"/>
      <w:marTop w:val="0"/>
      <w:marBottom w:val="0"/>
      <w:divBdr>
        <w:top w:val="none" w:sz="0" w:space="0" w:color="auto"/>
        <w:left w:val="none" w:sz="0" w:space="0" w:color="auto"/>
        <w:bottom w:val="none" w:sz="0" w:space="0" w:color="auto"/>
        <w:right w:val="none" w:sz="0" w:space="0" w:color="auto"/>
      </w:divBdr>
    </w:div>
    <w:div w:id="1544440107">
      <w:bodyDiv w:val="1"/>
      <w:marLeft w:val="0"/>
      <w:marRight w:val="0"/>
      <w:marTop w:val="0"/>
      <w:marBottom w:val="0"/>
      <w:divBdr>
        <w:top w:val="none" w:sz="0" w:space="0" w:color="auto"/>
        <w:left w:val="none" w:sz="0" w:space="0" w:color="auto"/>
        <w:bottom w:val="none" w:sz="0" w:space="0" w:color="auto"/>
        <w:right w:val="none" w:sz="0" w:space="0" w:color="auto"/>
      </w:divBdr>
    </w:div>
    <w:div w:id="1606762959">
      <w:bodyDiv w:val="1"/>
      <w:marLeft w:val="0"/>
      <w:marRight w:val="0"/>
      <w:marTop w:val="0"/>
      <w:marBottom w:val="0"/>
      <w:divBdr>
        <w:top w:val="none" w:sz="0" w:space="0" w:color="auto"/>
        <w:left w:val="none" w:sz="0" w:space="0" w:color="auto"/>
        <w:bottom w:val="none" w:sz="0" w:space="0" w:color="auto"/>
        <w:right w:val="none" w:sz="0" w:space="0" w:color="auto"/>
      </w:divBdr>
    </w:div>
    <w:div w:id="1674646188">
      <w:bodyDiv w:val="1"/>
      <w:marLeft w:val="0"/>
      <w:marRight w:val="0"/>
      <w:marTop w:val="0"/>
      <w:marBottom w:val="0"/>
      <w:divBdr>
        <w:top w:val="none" w:sz="0" w:space="0" w:color="auto"/>
        <w:left w:val="none" w:sz="0" w:space="0" w:color="auto"/>
        <w:bottom w:val="none" w:sz="0" w:space="0" w:color="auto"/>
        <w:right w:val="none" w:sz="0" w:space="0" w:color="auto"/>
      </w:divBdr>
    </w:div>
    <w:div w:id="1722097284">
      <w:bodyDiv w:val="1"/>
      <w:marLeft w:val="0"/>
      <w:marRight w:val="0"/>
      <w:marTop w:val="0"/>
      <w:marBottom w:val="0"/>
      <w:divBdr>
        <w:top w:val="none" w:sz="0" w:space="0" w:color="auto"/>
        <w:left w:val="none" w:sz="0" w:space="0" w:color="auto"/>
        <w:bottom w:val="none" w:sz="0" w:space="0" w:color="auto"/>
        <w:right w:val="none" w:sz="0" w:space="0" w:color="auto"/>
      </w:divBdr>
    </w:div>
    <w:div w:id="1746952590">
      <w:bodyDiv w:val="1"/>
      <w:marLeft w:val="0"/>
      <w:marRight w:val="0"/>
      <w:marTop w:val="0"/>
      <w:marBottom w:val="0"/>
      <w:divBdr>
        <w:top w:val="none" w:sz="0" w:space="0" w:color="auto"/>
        <w:left w:val="none" w:sz="0" w:space="0" w:color="auto"/>
        <w:bottom w:val="none" w:sz="0" w:space="0" w:color="auto"/>
        <w:right w:val="none" w:sz="0" w:space="0" w:color="auto"/>
      </w:divBdr>
    </w:div>
    <w:div w:id="1825387461">
      <w:bodyDiv w:val="1"/>
      <w:marLeft w:val="0"/>
      <w:marRight w:val="0"/>
      <w:marTop w:val="0"/>
      <w:marBottom w:val="0"/>
      <w:divBdr>
        <w:top w:val="none" w:sz="0" w:space="0" w:color="auto"/>
        <w:left w:val="none" w:sz="0" w:space="0" w:color="auto"/>
        <w:bottom w:val="none" w:sz="0" w:space="0" w:color="auto"/>
        <w:right w:val="none" w:sz="0" w:space="0" w:color="auto"/>
      </w:divBdr>
    </w:div>
    <w:div w:id="1953978350">
      <w:bodyDiv w:val="1"/>
      <w:marLeft w:val="0"/>
      <w:marRight w:val="0"/>
      <w:marTop w:val="0"/>
      <w:marBottom w:val="0"/>
      <w:divBdr>
        <w:top w:val="none" w:sz="0" w:space="0" w:color="auto"/>
        <w:left w:val="none" w:sz="0" w:space="0" w:color="auto"/>
        <w:bottom w:val="none" w:sz="0" w:space="0" w:color="auto"/>
        <w:right w:val="none" w:sz="0" w:space="0" w:color="auto"/>
      </w:divBdr>
    </w:div>
    <w:div w:id="1962882895">
      <w:bodyDiv w:val="1"/>
      <w:marLeft w:val="0"/>
      <w:marRight w:val="0"/>
      <w:marTop w:val="0"/>
      <w:marBottom w:val="0"/>
      <w:divBdr>
        <w:top w:val="none" w:sz="0" w:space="0" w:color="auto"/>
        <w:left w:val="none" w:sz="0" w:space="0" w:color="auto"/>
        <w:bottom w:val="none" w:sz="0" w:space="0" w:color="auto"/>
        <w:right w:val="none" w:sz="0" w:space="0" w:color="auto"/>
      </w:divBdr>
    </w:div>
    <w:div w:id="1967001689">
      <w:bodyDiv w:val="1"/>
      <w:marLeft w:val="0"/>
      <w:marRight w:val="0"/>
      <w:marTop w:val="0"/>
      <w:marBottom w:val="0"/>
      <w:divBdr>
        <w:top w:val="none" w:sz="0" w:space="0" w:color="auto"/>
        <w:left w:val="none" w:sz="0" w:space="0" w:color="auto"/>
        <w:bottom w:val="none" w:sz="0" w:space="0" w:color="auto"/>
        <w:right w:val="none" w:sz="0" w:space="0" w:color="auto"/>
      </w:divBdr>
    </w:div>
    <w:div w:id="1967083924">
      <w:bodyDiv w:val="1"/>
      <w:marLeft w:val="0"/>
      <w:marRight w:val="0"/>
      <w:marTop w:val="0"/>
      <w:marBottom w:val="0"/>
      <w:divBdr>
        <w:top w:val="none" w:sz="0" w:space="0" w:color="auto"/>
        <w:left w:val="none" w:sz="0" w:space="0" w:color="auto"/>
        <w:bottom w:val="none" w:sz="0" w:space="0" w:color="auto"/>
        <w:right w:val="none" w:sz="0" w:space="0" w:color="auto"/>
      </w:divBdr>
    </w:div>
    <w:div w:id="2037846244">
      <w:bodyDiv w:val="1"/>
      <w:marLeft w:val="0"/>
      <w:marRight w:val="0"/>
      <w:marTop w:val="0"/>
      <w:marBottom w:val="0"/>
      <w:divBdr>
        <w:top w:val="none" w:sz="0" w:space="0" w:color="auto"/>
        <w:left w:val="none" w:sz="0" w:space="0" w:color="auto"/>
        <w:bottom w:val="none" w:sz="0" w:space="0" w:color="auto"/>
        <w:right w:val="none" w:sz="0" w:space="0" w:color="auto"/>
      </w:divBdr>
    </w:div>
    <w:div w:id="206073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chool-teachers-pay-and-conditions" TargetMode="External"/><Relationship Id="rId18" Type="http://schemas.openxmlformats.org/officeDocument/2006/relationships/hyperlink" Target="https://www.nhs.uk/ask-for-a-coronavirus-tes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intranet.bradford.gov.uk/news/pages/newsarticle.aspx?id=1959&amp;cat=Coronavirus" TargetMode="External"/><Relationship Id="rId7" Type="http://schemas.openxmlformats.org/officeDocument/2006/relationships/settings" Target="settings.xml"/><Relationship Id="rId12"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7" Type="http://schemas.openxmlformats.org/officeDocument/2006/relationships/hyperlink" Target="https://www.nhs.uk/conditions/coronavirus-covid-19/testing-and-tracing/ask-for-a-test-to-check-if-you-have-coronaviru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news/online-isolation-notes-launched-providing-proof-of-coronavirus-absence-from-work" TargetMode="External"/><Relationship Id="rId2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ronavirus-covid-19-attendance-recording-for-educational-setting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coronavirus-covid-19-induction-for-newly-qualified-teachers" TargetMode="External"/><Relationship Id="rId23" Type="http://schemas.openxmlformats.org/officeDocument/2006/relationships/image" Target="media/image1.jpg"/><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hyperlink" Target="https://www.hse.gov.uk/news/riddor-reporting-coronaviru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731D9113EA994997847AD208246568" ma:contentTypeVersion="15" ma:contentTypeDescription="Create a new document." ma:contentTypeScope="" ma:versionID="87e7be57be6d41f722955289b02c7081">
  <xsd:schema xmlns:xsd="http://www.w3.org/2001/XMLSchema" xmlns:xs="http://www.w3.org/2001/XMLSchema" xmlns:p="http://schemas.microsoft.com/office/2006/metadata/properties" xmlns:ns1="http://schemas.microsoft.com/sharepoint/v3" xmlns:ns3="774a0c5c-9982-4d9f-9c77-898075e06c20" xmlns:ns4="8fdbddd7-522e-4106-b06c-126feec7fc9f" targetNamespace="http://schemas.microsoft.com/office/2006/metadata/properties" ma:root="true" ma:fieldsID="a2a74079a599fdc8dda70d63c927c46f" ns1:_="" ns3:_="" ns4:_="">
    <xsd:import namespace="http://schemas.microsoft.com/sharepoint/v3"/>
    <xsd:import namespace="774a0c5c-9982-4d9f-9c77-898075e06c20"/>
    <xsd:import namespace="8fdbddd7-522e-4106-b06c-126feec7fc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4a0c5c-9982-4d9f-9c77-898075e06c2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dbddd7-522e-4106-b06c-126feec7fc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A9CD2-F5AF-4A93-B4EF-9EBBCF597B7B}">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774a0c5c-9982-4d9f-9c77-898075e06c20"/>
    <ds:schemaRef ds:uri="http://purl.org/dc/terms/"/>
    <ds:schemaRef ds:uri="http://schemas.openxmlformats.org/package/2006/metadata/core-properties"/>
    <ds:schemaRef ds:uri="http://purl.org/dc/dcmitype/"/>
    <ds:schemaRef ds:uri="8fdbddd7-522e-4106-b06c-126feec7fc9f"/>
    <ds:schemaRef ds:uri="http://www.w3.org/XML/1998/namespace"/>
  </ds:schemaRefs>
</ds:datastoreItem>
</file>

<file path=customXml/itemProps2.xml><?xml version="1.0" encoding="utf-8"?>
<ds:datastoreItem xmlns:ds="http://schemas.openxmlformats.org/officeDocument/2006/customXml" ds:itemID="{7DBA1405-4E59-4D29-AFF9-CA59A510A681}">
  <ds:schemaRefs>
    <ds:schemaRef ds:uri="http://schemas.microsoft.com/sharepoint/v3/contenttype/forms"/>
  </ds:schemaRefs>
</ds:datastoreItem>
</file>

<file path=customXml/itemProps3.xml><?xml version="1.0" encoding="utf-8"?>
<ds:datastoreItem xmlns:ds="http://schemas.openxmlformats.org/officeDocument/2006/customXml" ds:itemID="{B541CB38-22AF-49B6-BCC3-8692834ED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4a0c5c-9982-4d9f-9c77-898075e06c20"/>
    <ds:schemaRef ds:uri="8fdbddd7-522e-4106-b06c-126feec7f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8860D5-ECAE-428C-A141-12249980E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6689</Words>
  <Characters>38133</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44733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Reilly</dc:creator>
  <cp:lastModifiedBy>Carl Greenwood</cp:lastModifiedBy>
  <cp:revision>2</cp:revision>
  <cp:lastPrinted>2020-04-03T13:34:00Z</cp:lastPrinted>
  <dcterms:created xsi:type="dcterms:W3CDTF">2020-07-07T13:33:00Z</dcterms:created>
  <dcterms:modified xsi:type="dcterms:W3CDTF">2020-07-07T13:33:00Z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0x01010073731D9113EA994997847AD208246568</vt:lpwstr>
  </property>
</Properties>
</file>